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4" w:rsidRPr="001A70CA" w:rsidRDefault="00C77C94" w:rsidP="006F3B51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Magazyn Akwarium nr </w:t>
      </w:r>
      <w:r w:rsidR="006F3B51">
        <w:rPr>
          <w:b/>
          <w:sz w:val="24"/>
          <w:szCs w:val="24"/>
        </w:rPr>
        <w:t>6</w:t>
      </w:r>
      <w:r w:rsidR="00016E65">
        <w:rPr>
          <w:b/>
          <w:sz w:val="24"/>
          <w:szCs w:val="24"/>
        </w:rPr>
        <w:t>/2018 (1</w:t>
      </w:r>
      <w:r w:rsidR="005167D1">
        <w:rPr>
          <w:b/>
          <w:sz w:val="24"/>
          <w:szCs w:val="24"/>
        </w:rPr>
        <w:t>7</w:t>
      </w:r>
      <w:r w:rsidR="006F3B51">
        <w:rPr>
          <w:b/>
          <w:sz w:val="24"/>
          <w:szCs w:val="24"/>
        </w:rPr>
        <w:t>2</w:t>
      </w:r>
      <w:bookmarkStart w:id="0" w:name="_GoBack"/>
      <w:bookmarkEnd w:id="0"/>
      <w:r w:rsidR="00016E65">
        <w:rPr>
          <w:b/>
          <w:sz w:val="24"/>
          <w:szCs w:val="24"/>
        </w:rPr>
        <w:t>)</w:t>
      </w:r>
    </w:p>
    <w:p w:rsidR="001439A7" w:rsidRPr="00B879B5" w:rsidRDefault="001439A7" w:rsidP="006F3B51">
      <w:pPr>
        <w:spacing w:before="0" w:line="240" w:lineRule="auto"/>
        <w:rPr>
          <w:b/>
          <w:sz w:val="24"/>
          <w:szCs w:val="24"/>
          <w:u w:val="single"/>
        </w:rPr>
      </w:pPr>
      <w:proofErr w:type="spellStart"/>
      <w:r w:rsidRPr="00B879B5">
        <w:rPr>
          <w:b/>
          <w:sz w:val="24"/>
          <w:szCs w:val="24"/>
          <w:u w:val="single"/>
        </w:rPr>
        <w:t>Edytorial</w:t>
      </w:r>
      <w:proofErr w:type="spellEnd"/>
    </w:p>
    <w:p w:rsidR="006F3B51" w:rsidRDefault="006F3B51" w:rsidP="006F3B51">
      <w:pPr>
        <w:spacing w:before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Drodzy Czytelnicy!</w:t>
      </w:r>
    </w:p>
    <w:p w:rsidR="006F3B51" w:rsidRDefault="006F3B51" w:rsidP="006F3B51">
      <w:pPr>
        <w:spacing w:before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Oddajemy w Wasze ręce najnowszy numer Magazynu Akwarium. Po pierwsze, polecamy Waszej uwadze wywiad z Marcinem Zającem, dwukrotnym zwycięzcą najbardziej prestiżowego w Polsce konkursu </w:t>
      </w:r>
      <w:proofErr w:type="spellStart"/>
      <w:r>
        <w:rPr>
          <w:rFonts w:cs="Arial"/>
          <w:shd w:val="clear" w:color="auto" w:fill="FFFFFF"/>
        </w:rPr>
        <w:t>aquascapingowego</w:t>
      </w:r>
      <w:proofErr w:type="spellEnd"/>
      <w:r>
        <w:rPr>
          <w:rFonts w:cs="Arial"/>
          <w:shd w:val="clear" w:color="auto" w:fill="FFFFFF"/>
        </w:rPr>
        <w:t xml:space="preserve">, czyli PAC. Po drugie, Adam Golik, juror podczas PAC, prezentuje na naszych łamach tym razem dekoracyjne akwaria morskie. Z kolei bliskie biotopom akwaria obszarowe to domena Pauliny Toboły – warto przyjrzeć się zdjęciom jej mieszkania, które – nie da się ukryć – coraz bardziej zaczyna przypominać wilgotną tropikalną dżunglę. Natomiast akwaria środowiskowe, w których znalazły przystań krajowe ryby słodkowodne regionu szczecineckiego, można oglądać w </w:t>
      </w:r>
      <w:proofErr w:type="spellStart"/>
      <w:r>
        <w:rPr>
          <w:rFonts w:cs="Arial"/>
          <w:shd w:val="clear" w:color="auto" w:fill="FFFFFF"/>
        </w:rPr>
        <w:t>CEEiRJ</w:t>
      </w:r>
      <w:proofErr w:type="spellEnd"/>
      <w:r>
        <w:rPr>
          <w:rFonts w:cs="Arial"/>
          <w:shd w:val="clear" w:color="auto" w:fill="FFFFFF"/>
        </w:rPr>
        <w:t xml:space="preserve"> w Szczecinku i… u nas.  </w:t>
      </w:r>
    </w:p>
    <w:p w:rsidR="006F3B51" w:rsidRDefault="006F3B51" w:rsidP="006F3B51">
      <w:pPr>
        <w:spacing w:before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Gorąco polecamy Waszej uwadze artykuły o domowej hodowli ryb – o </w:t>
      </w:r>
      <w:proofErr w:type="spellStart"/>
      <w:r>
        <w:rPr>
          <w:rFonts w:cs="Arial"/>
          <w:shd w:val="clear" w:color="auto" w:fill="FFFFFF"/>
        </w:rPr>
        <w:t>danio</w:t>
      </w:r>
      <w:proofErr w:type="spellEnd"/>
      <w:r>
        <w:rPr>
          <w:rFonts w:cs="Arial"/>
          <w:shd w:val="clear" w:color="auto" w:fill="FFFFFF"/>
        </w:rPr>
        <w:t xml:space="preserve"> perłowym (autorstwa Huberta Zientka), o malawijskim drapieżniku </w:t>
      </w:r>
      <w:proofErr w:type="spellStart"/>
      <w:r>
        <w:rPr>
          <w:rFonts w:cs="Arial"/>
          <w:i/>
          <w:shd w:val="clear" w:color="auto" w:fill="FFFFFF"/>
        </w:rPr>
        <w:t>Mylochromis</w:t>
      </w:r>
      <w:proofErr w:type="spellEnd"/>
      <w:r>
        <w:rPr>
          <w:rFonts w:cs="Arial"/>
          <w:i/>
          <w:shd w:val="clear" w:color="auto" w:fill="FFFFFF"/>
        </w:rPr>
        <w:t xml:space="preserve"> </w:t>
      </w:r>
      <w:proofErr w:type="spellStart"/>
      <w:r>
        <w:rPr>
          <w:rFonts w:cs="Arial"/>
          <w:i/>
          <w:shd w:val="clear" w:color="auto" w:fill="FFFFFF"/>
        </w:rPr>
        <w:t>spilostichus</w:t>
      </w:r>
      <w:proofErr w:type="spellEnd"/>
      <w:r>
        <w:t xml:space="preserve"> </w:t>
      </w:r>
      <w:r>
        <w:rPr>
          <w:rFonts w:cs="Arial"/>
          <w:shd w:val="clear" w:color="auto" w:fill="FFFFFF"/>
        </w:rPr>
        <w:t>(pióra Wojciecha Sierakowskiego), o zaskakujących interakcjach pomiędzy różnymi gatunkami muszlowców, które zaobserwował i przewrotnie opisał Andrzej Nieborak, oraz arcyciekawy, przynajmniej z kilku powodów, materiał Bogdana Koczyka o rodzimym cierniku. Z jakich powodów ciekawy? Zajrzyjcie do środka!</w:t>
      </w:r>
    </w:p>
    <w:p w:rsidR="006F3B51" w:rsidRDefault="006F3B51" w:rsidP="006F3B51">
      <w:pPr>
        <w:spacing w:before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Jest jeszcze wnikliwy i wyczerpujący artykuł Sebastiana </w:t>
      </w:r>
      <w:proofErr w:type="spellStart"/>
      <w:r>
        <w:rPr>
          <w:rFonts w:cs="Arial"/>
          <w:shd w:val="clear" w:color="auto" w:fill="FFFFFF"/>
        </w:rPr>
        <w:t>Golczaka</w:t>
      </w:r>
      <w:proofErr w:type="spellEnd"/>
      <w:r>
        <w:rPr>
          <w:rFonts w:cs="Arial"/>
          <w:shd w:val="clear" w:color="auto" w:fill="FFFFFF"/>
        </w:rPr>
        <w:t xml:space="preserve"> o konduktometrach, a w części </w:t>
      </w:r>
      <w:proofErr w:type="spellStart"/>
      <w:r>
        <w:rPr>
          <w:rFonts w:cs="Arial"/>
          <w:shd w:val="clear" w:color="auto" w:fill="FFFFFF"/>
        </w:rPr>
        <w:t>terrarystycznej</w:t>
      </w:r>
      <w:proofErr w:type="spellEnd"/>
      <w:r>
        <w:rPr>
          <w:rFonts w:cs="Arial"/>
          <w:shd w:val="clear" w:color="auto" w:fill="FFFFFF"/>
        </w:rPr>
        <w:t xml:space="preserve"> znalazła się charakterystyka i opis hodowli zjawiskowo ubarwionych, a niewielkich żab z rodzaju </w:t>
      </w:r>
      <w:proofErr w:type="spellStart"/>
      <w:r>
        <w:rPr>
          <w:rFonts w:cs="Arial"/>
          <w:i/>
          <w:shd w:val="clear" w:color="auto" w:fill="FFFFFF"/>
        </w:rPr>
        <w:t>Ranitomeya</w:t>
      </w:r>
      <w:proofErr w:type="spellEnd"/>
      <w:r>
        <w:rPr>
          <w:rFonts w:cs="Arial"/>
          <w:i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(autorzy: Radomir Jaskuła, Karol Waszczuk, Adam Danielak, Janusz Faron). </w:t>
      </w:r>
    </w:p>
    <w:p w:rsidR="006F3B51" w:rsidRDefault="006F3B51" w:rsidP="006F3B51">
      <w:pPr>
        <w:spacing w:before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koniec pragnę Was poinformować, że już teraz przygotowujemy się do przyszłorocznej edycji Akademii Magazynu Akwarium – mamy wizję i rozmach, a nade wszystko szereg znakomitych pomysłów i wielu wspaniałych partnerów. Mamy też nadzieję, że niejedną i niejednego z Was na tym polu pozytywnie zaskoczymy. </w:t>
      </w:r>
    </w:p>
    <w:p w:rsidR="006F3B51" w:rsidRDefault="006F3B51" w:rsidP="006F3B51">
      <w:pPr>
        <w:spacing w:before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Śledźcie zatem uważnie nasze doniesienia na </w:t>
      </w:r>
      <w:proofErr w:type="spellStart"/>
      <w:r>
        <w:rPr>
          <w:rFonts w:cs="Arial"/>
          <w:shd w:val="clear" w:color="auto" w:fill="FFFFFF"/>
        </w:rPr>
        <w:t>Facebooku</w:t>
      </w:r>
      <w:proofErr w:type="spellEnd"/>
      <w:r>
        <w:rPr>
          <w:rFonts w:cs="Arial"/>
          <w:shd w:val="clear" w:color="auto" w:fill="FFFFFF"/>
        </w:rPr>
        <w:t xml:space="preserve"> i zapisujcie się po </w:t>
      </w:r>
      <w:proofErr w:type="spellStart"/>
      <w:r>
        <w:rPr>
          <w:rFonts w:cs="Arial"/>
          <w:shd w:val="clear" w:color="auto" w:fill="FFFFFF"/>
        </w:rPr>
        <w:t>newsletter</w:t>
      </w:r>
      <w:proofErr w:type="spellEnd"/>
      <w:r>
        <w:rPr>
          <w:rFonts w:cs="Arial"/>
          <w:shd w:val="clear" w:color="auto" w:fill="FFFFFF"/>
        </w:rPr>
        <w:t xml:space="preserve"> na stronie </w:t>
      </w:r>
      <w:hyperlink r:id="rId6" w:history="1">
        <w:r>
          <w:rPr>
            <w:rStyle w:val="Hipercze"/>
            <w:color w:val="auto"/>
          </w:rPr>
          <w:t>https://magazynakwarium.pl/</w:t>
        </w:r>
      </w:hyperlink>
      <w:r>
        <w:rPr>
          <w:rFonts w:cs="Arial"/>
          <w:shd w:val="clear" w:color="auto" w:fill="FFFFFF"/>
        </w:rPr>
        <w:t xml:space="preserve"> – będziecie wtedy nie tylko na bieżąco z wydarzeniami, ale uzyskacie prostą możliwość przeglądania i czytania aktualnego wydania </w:t>
      </w:r>
      <w:proofErr w:type="spellStart"/>
      <w:r>
        <w:rPr>
          <w:rFonts w:cs="Arial"/>
          <w:shd w:val="clear" w:color="auto" w:fill="FFFFFF"/>
        </w:rPr>
        <w:t>mA</w:t>
      </w:r>
      <w:proofErr w:type="spellEnd"/>
      <w:r>
        <w:rPr>
          <w:rFonts w:cs="Arial"/>
          <w:shd w:val="clear" w:color="auto" w:fill="FFFFFF"/>
        </w:rPr>
        <w:t xml:space="preserve"> online. Naprawdę warto!</w:t>
      </w:r>
    </w:p>
    <w:p w:rsidR="006F3B51" w:rsidRDefault="006F3B51" w:rsidP="006F3B51">
      <w:pPr>
        <w:spacing w:before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dr Paweł Czapczyk</w:t>
      </w:r>
    </w:p>
    <w:p w:rsidR="006F3B51" w:rsidRDefault="006F3B51" w:rsidP="006F3B51">
      <w:pPr>
        <w:spacing w:before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redaktor naczelny</w:t>
      </w:r>
    </w:p>
    <w:p w:rsidR="006F3B51" w:rsidRDefault="006F3B51" w:rsidP="006F3B51">
      <w:pPr>
        <w:spacing w:before="0" w:line="240" w:lineRule="auto"/>
      </w:pPr>
    </w:p>
    <w:p w:rsidR="001439A7" w:rsidRDefault="001439A7" w:rsidP="006F3B51">
      <w:pPr>
        <w:spacing w:before="0" w:line="240" w:lineRule="auto"/>
        <w:rPr>
          <w:b/>
          <w:sz w:val="24"/>
          <w:szCs w:val="24"/>
          <w:u w:val="single"/>
        </w:rPr>
      </w:pPr>
    </w:p>
    <w:p w:rsidR="007F1C9A" w:rsidRPr="00385C02" w:rsidRDefault="007F1C9A" w:rsidP="006F3B51">
      <w:pPr>
        <w:spacing w:before="0" w:line="240" w:lineRule="auto"/>
        <w:rPr>
          <w:b/>
          <w:sz w:val="24"/>
          <w:szCs w:val="24"/>
          <w:u w:val="single"/>
        </w:rPr>
      </w:pPr>
      <w:r w:rsidRPr="00385C02">
        <w:rPr>
          <w:b/>
          <w:sz w:val="24"/>
          <w:szCs w:val="24"/>
          <w:u w:val="single"/>
        </w:rPr>
        <w:t>Spis treści</w:t>
      </w:r>
    </w:p>
    <w:p w:rsidR="006D5877" w:rsidRDefault="006D5877" w:rsidP="006F3B51">
      <w:pPr>
        <w:spacing w:before="0" w:line="240" w:lineRule="auto"/>
        <w:rPr>
          <w:b/>
        </w:rPr>
      </w:pPr>
    </w:p>
    <w:p w:rsidR="005167D1" w:rsidRDefault="005167D1" w:rsidP="006F3B51">
      <w:pPr>
        <w:spacing w:before="0" w:line="240" w:lineRule="auto"/>
        <w:rPr>
          <w:b/>
        </w:rPr>
      </w:pPr>
      <w:r w:rsidRPr="00B83F9F">
        <w:rPr>
          <w:b/>
        </w:rPr>
        <w:t>Artykuły</w:t>
      </w:r>
    </w:p>
    <w:p w:rsidR="00141BF3" w:rsidRDefault="00141BF3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ROZMOWY MA</w:t>
      </w:r>
    </w:p>
    <w:p w:rsidR="006F3B51" w:rsidRDefault="006F3B51" w:rsidP="006F3B51">
      <w:pPr>
        <w:spacing w:before="0" w:line="240" w:lineRule="auto"/>
      </w:pPr>
      <w:proofErr w:type="spellStart"/>
      <w:r>
        <w:t>Aquascaper</w:t>
      </w:r>
      <w:proofErr w:type="spellEnd"/>
      <w:r>
        <w:t xml:space="preserve"> to człowiek wrażliwy na piękno natury</w:t>
      </w:r>
    </w:p>
    <w:p w:rsidR="006F3B51" w:rsidRDefault="006F3B51" w:rsidP="006F3B51">
      <w:pPr>
        <w:spacing w:before="0" w:line="240" w:lineRule="auto"/>
      </w:pPr>
      <w:r>
        <w:t>Z Marcinem Zającem rozmawia Paweł Czapczyk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RYBY – AZJA</w:t>
      </w:r>
    </w:p>
    <w:p w:rsidR="006F3B51" w:rsidRDefault="006F3B51" w:rsidP="006F3B51">
      <w:pPr>
        <w:spacing w:before="0" w:line="240" w:lineRule="auto"/>
      </w:pPr>
      <w:r>
        <w:t>Hubert Zientek</w:t>
      </w:r>
    </w:p>
    <w:p w:rsidR="006F3B51" w:rsidRDefault="006F3B51" w:rsidP="006F3B51">
      <w:pPr>
        <w:spacing w:before="0" w:line="240" w:lineRule="auto"/>
      </w:pPr>
      <w:r>
        <w:t>Danio perłowy (</w:t>
      </w:r>
      <w:r>
        <w:rPr>
          <w:i/>
        </w:rPr>
        <w:t xml:space="preserve">Danio </w:t>
      </w:r>
      <w:proofErr w:type="spellStart"/>
      <w:r>
        <w:rPr>
          <w:i/>
        </w:rPr>
        <w:t>margaritatus</w:t>
      </w:r>
      <w:proofErr w:type="spellEnd"/>
      <w:r>
        <w:t>) – filigranowe piękno w akwarium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AKWARYSTYKA ZIMNOWODNA</w:t>
      </w:r>
    </w:p>
    <w:p w:rsidR="006F3B51" w:rsidRDefault="006F3B51" w:rsidP="006F3B51">
      <w:pPr>
        <w:spacing w:before="0" w:line="240" w:lineRule="auto"/>
      </w:pPr>
      <w:r>
        <w:t>Bogdan Koczyk</w:t>
      </w:r>
    </w:p>
    <w:p w:rsidR="006F3B51" w:rsidRDefault="006F3B51" w:rsidP="006F3B51">
      <w:pPr>
        <w:spacing w:before="0" w:line="240" w:lineRule="auto"/>
      </w:pPr>
      <w:r>
        <w:t>Ciernik (</w:t>
      </w:r>
      <w:proofErr w:type="spellStart"/>
      <w:r>
        <w:rPr>
          <w:i/>
        </w:rPr>
        <w:t>Gasterosteus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aculeatus</w:t>
      </w:r>
      <w:proofErr w:type="spellEnd"/>
      <w:r>
        <w:t>) w domowym akwarium?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RYBY – AFRYKA</w:t>
      </w:r>
    </w:p>
    <w:p w:rsidR="006F3B51" w:rsidRDefault="006F3B51" w:rsidP="006F3B51">
      <w:pPr>
        <w:spacing w:before="0" w:line="240" w:lineRule="auto"/>
      </w:pPr>
      <w:r>
        <w:t>Wojciech Sierakowski</w:t>
      </w:r>
    </w:p>
    <w:p w:rsidR="006F3B51" w:rsidRDefault="006F3B51" w:rsidP="006F3B51">
      <w:pPr>
        <w:spacing w:before="0" w:line="240" w:lineRule="auto"/>
      </w:pPr>
      <w:proofErr w:type="spellStart"/>
      <w:r>
        <w:rPr>
          <w:i/>
        </w:rPr>
        <w:t>Mylochromis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spilostichus</w:t>
      </w:r>
      <w:proofErr w:type="spellEnd"/>
      <w:r>
        <w:t xml:space="preserve"> – kolorowy szczupak z Malawi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lastRenderedPageBreak/>
        <w:t>AKWARYSTYKA MORSKA</w:t>
      </w:r>
    </w:p>
    <w:p w:rsidR="006F3B51" w:rsidRDefault="006F3B51" w:rsidP="006F3B51">
      <w:pPr>
        <w:spacing w:before="0" w:line="240" w:lineRule="auto"/>
      </w:pPr>
      <w:r>
        <w:t>Adam Golik</w:t>
      </w:r>
    </w:p>
    <w:p w:rsidR="006F3B51" w:rsidRDefault="006F3B51" w:rsidP="006F3B51">
      <w:pPr>
        <w:spacing w:before="0" w:line="240" w:lineRule="auto"/>
      </w:pPr>
      <w:r>
        <w:t>Morskie akwaria dekoracyjne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MOJE AKWARIUM</w:t>
      </w:r>
    </w:p>
    <w:p w:rsidR="006F3B51" w:rsidRDefault="006F3B51" w:rsidP="006F3B51">
      <w:pPr>
        <w:spacing w:before="0" w:line="240" w:lineRule="auto"/>
      </w:pPr>
      <w:r>
        <w:t xml:space="preserve">Paulina </w:t>
      </w:r>
      <w:proofErr w:type="spellStart"/>
      <w:r>
        <w:t>Toboła</w:t>
      </w:r>
      <w:proofErr w:type="spellEnd"/>
    </w:p>
    <w:p w:rsidR="006F3B51" w:rsidRDefault="006F3B51" w:rsidP="006F3B51">
      <w:pPr>
        <w:spacing w:before="0" w:line="240" w:lineRule="auto"/>
      </w:pPr>
      <w:r>
        <w:t>Akwaria w domowej dżungli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AKWARYSTYKA ZIMNOWODNA</w:t>
      </w:r>
    </w:p>
    <w:p w:rsidR="006F3B51" w:rsidRDefault="006F3B51" w:rsidP="006F3B51">
      <w:pPr>
        <w:spacing w:before="0" w:line="240" w:lineRule="auto"/>
      </w:pPr>
      <w:r>
        <w:t>Paweł Czapczyk</w:t>
      </w:r>
    </w:p>
    <w:p w:rsidR="006F3B51" w:rsidRDefault="006F3B51" w:rsidP="006F3B51">
      <w:pPr>
        <w:spacing w:before="0" w:line="240" w:lineRule="auto"/>
      </w:pPr>
      <w:r>
        <w:t>Zimnowodne akwaria środowiskowe w Szczecinku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RYBY – AFRYKA</w:t>
      </w:r>
    </w:p>
    <w:p w:rsidR="006F3B51" w:rsidRDefault="006F3B51" w:rsidP="006F3B51">
      <w:pPr>
        <w:spacing w:before="0" w:line="240" w:lineRule="auto"/>
      </w:pPr>
      <w:r>
        <w:t>Andrzej „</w:t>
      </w:r>
      <w:proofErr w:type="spellStart"/>
      <w:r>
        <w:t>Miewan</w:t>
      </w:r>
      <w:proofErr w:type="spellEnd"/>
      <w:r>
        <w:t>” Nieborak</w:t>
      </w:r>
    </w:p>
    <w:p w:rsidR="006F3B51" w:rsidRDefault="006F3B51" w:rsidP="006F3B51">
      <w:pPr>
        <w:spacing w:before="0" w:line="240" w:lineRule="auto"/>
      </w:pPr>
      <w:r>
        <w:t>Dziwne przypadki z życia muszlowców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CHEMIA WODY</w:t>
      </w:r>
    </w:p>
    <w:p w:rsidR="006F3B51" w:rsidRDefault="006F3B51" w:rsidP="006F3B51">
      <w:pPr>
        <w:spacing w:before="0" w:line="240" w:lineRule="auto"/>
      </w:pPr>
      <w:r>
        <w:t xml:space="preserve">Sebastian </w:t>
      </w:r>
      <w:proofErr w:type="spellStart"/>
      <w:r>
        <w:t>Golczak</w:t>
      </w:r>
      <w:proofErr w:type="spellEnd"/>
    </w:p>
    <w:p w:rsidR="006F3B51" w:rsidRDefault="006F3B51" w:rsidP="006F3B51">
      <w:pPr>
        <w:spacing w:before="0" w:line="240" w:lineRule="auto"/>
      </w:pPr>
      <w:proofErr w:type="spellStart"/>
      <w:r>
        <w:t>Mikrosimensy</w:t>
      </w:r>
      <w:proofErr w:type="spellEnd"/>
      <w:r>
        <w:t xml:space="preserve"> i PPM-y, czyli o konduktometrach w akwarystyce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TERRARYSTYKA | PŁAZY</w:t>
      </w:r>
    </w:p>
    <w:p w:rsidR="006F3B51" w:rsidRDefault="006F3B51" w:rsidP="006F3B51">
      <w:pPr>
        <w:spacing w:before="0" w:line="240" w:lineRule="auto"/>
      </w:pPr>
      <w:r>
        <w:t>Radomir Jaskuła, Karol Waszczuk, Adam Danielak, Janusz Faron</w:t>
      </w:r>
    </w:p>
    <w:p w:rsidR="006F3B51" w:rsidRDefault="006F3B51" w:rsidP="006F3B51">
      <w:pPr>
        <w:spacing w:before="0" w:line="240" w:lineRule="auto"/>
      </w:pPr>
      <w:r>
        <w:t xml:space="preserve">Drzewołazy z rodzaju </w:t>
      </w:r>
      <w:proofErr w:type="spellStart"/>
      <w:r>
        <w:rPr>
          <w:i/>
        </w:rPr>
        <w:t>Ranitomeya</w:t>
      </w:r>
      <w:proofErr w:type="spellEnd"/>
      <w:r>
        <w:t xml:space="preserve"> – mali mieszkańcy amazońskich lasów</w:t>
      </w:r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WSPOMNIENIE</w:t>
      </w:r>
    </w:p>
    <w:p w:rsidR="006F3B51" w:rsidRDefault="006F3B51" w:rsidP="006F3B51">
      <w:pPr>
        <w:spacing w:before="0" w:line="240" w:lineRule="auto"/>
      </w:pPr>
      <w:r>
        <w:t>Bartosz Ogrodnik</w:t>
      </w:r>
    </w:p>
    <w:p w:rsidR="006F3B51" w:rsidRDefault="006F3B51" w:rsidP="006F3B51">
      <w:pPr>
        <w:spacing w:before="0" w:line="240" w:lineRule="auto"/>
      </w:pPr>
      <w:r>
        <w:t xml:space="preserve">Wspomnienie o Jacku </w:t>
      </w:r>
      <w:proofErr w:type="spellStart"/>
      <w:r>
        <w:t>Wattleyu</w:t>
      </w:r>
      <w:proofErr w:type="spellEnd"/>
    </w:p>
    <w:p w:rsidR="006F3B51" w:rsidRDefault="006F3B51" w:rsidP="006F3B51">
      <w:pPr>
        <w:spacing w:before="0" w:line="240" w:lineRule="auto"/>
      </w:pPr>
    </w:p>
    <w:p w:rsidR="006F3B51" w:rsidRPr="006F3B51" w:rsidRDefault="006F3B51" w:rsidP="006F3B51">
      <w:pPr>
        <w:spacing w:before="0" w:line="240" w:lineRule="auto"/>
        <w:rPr>
          <w:b/>
        </w:rPr>
      </w:pPr>
      <w:r w:rsidRPr="006F3B51">
        <w:rPr>
          <w:b/>
        </w:rPr>
        <w:t>STAŁE RUBRYKI</w:t>
      </w:r>
    </w:p>
    <w:p w:rsidR="006F3B51" w:rsidRDefault="006F3B51" w:rsidP="006F3B51">
      <w:pPr>
        <w:spacing w:before="0" w:line="240" w:lineRule="auto"/>
      </w:pPr>
      <w:r>
        <w:t>Aktualności</w:t>
      </w:r>
    </w:p>
    <w:p w:rsidR="006F3B51" w:rsidRDefault="006F3B51" w:rsidP="006F3B51">
      <w:pPr>
        <w:spacing w:before="0" w:line="240" w:lineRule="auto"/>
      </w:pPr>
      <w:r>
        <w:t>Encyklopedia akwarystyczna</w:t>
      </w:r>
    </w:p>
    <w:p w:rsidR="006F3B51" w:rsidRDefault="006F3B51" w:rsidP="006F3B51">
      <w:pPr>
        <w:spacing w:before="0" w:line="240" w:lineRule="auto"/>
      </w:pPr>
      <w:r>
        <w:t>Produkty na rynku</w:t>
      </w:r>
    </w:p>
    <w:p w:rsidR="006F3B51" w:rsidRPr="006F3B51" w:rsidRDefault="006F3B51" w:rsidP="006F3B51">
      <w:pPr>
        <w:spacing w:before="0" w:line="240" w:lineRule="auto"/>
        <w:rPr>
          <w:lang w:val="en-US"/>
        </w:rPr>
      </w:pPr>
      <w:r>
        <w:t>Zapowiedzi</w:t>
      </w:r>
    </w:p>
    <w:sectPr w:rsidR="006F3B51" w:rsidRPr="006F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B54"/>
    <w:multiLevelType w:val="multilevel"/>
    <w:tmpl w:val="EFD666B0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8"/>
        <w:szCs w:val="28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Załącznik"/>
      <w:lvlJc w:val="left"/>
      <w:pPr>
        <w:ind w:left="0" w:firstLine="0"/>
      </w:pPr>
      <w:rPr>
        <w:rFonts w:hint="default"/>
      </w:rPr>
    </w:lvl>
  </w:abstractNum>
  <w:abstractNum w:abstractNumId="1">
    <w:nsid w:val="131A7F68"/>
    <w:multiLevelType w:val="hybridMultilevel"/>
    <w:tmpl w:val="2696A05E"/>
    <w:lvl w:ilvl="0" w:tplc="9F18F900">
      <w:start w:val="1"/>
      <w:numFmt w:val="bullet"/>
      <w:pStyle w:val="Lista-myslnik"/>
      <w:lvlText w:val=""/>
      <w:lvlJc w:val="left"/>
      <w:pPr>
        <w:ind w:left="2180" w:hanging="360"/>
      </w:pPr>
      <w:rPr>
        <w:rFonts w:ascii="Symbol" w:hAnsi="Symbol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>
    <w:nsid w:val="2B650CAD"/>
    <w:multiLevelType w:val="hybridMultilevel"/>
    <w:tmpl w:val="11508818"/>
    <w:lvl w:ilvl="0" w:tplc="50B46782">
      <w:start w:val="1"/>
      <w:numFmt w:val="bullet"/>
      <w:pStyle w:val="Lista-kropka"/>
      <w:lvlText w:val=""/>
      <w:lvlJc w:val="left"/>
      <w:pPr>
        <w:ind w:left="743" w:hanging="360"/>
      </w:pPr>
      <w:rPr>
        <w:rFonts w:ascii="Wingdings" w:hAnsi="Wingdings" w:hint="default"/>
        <w:color w:val="F15A22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3D7F71E8"/>
    <w:multiLevelType w:val="hybridMultilevel"/>
    <w:tmpl w:val="22A0C2DC"/>
    <w:lvl w:ilvl="0" w:tplc="E528E630">
      <w:start w:val="1"/>
      <w:numFmt w:val="bullet"/>
      <w:pStyle w:val="Lista-kwadrat"/>
      <w:lvlText w:val=""/>
      <w:lvlJc w:val="left"/>
      <w:pPr>
        <w:ind w:left="1106" w:hanging="360"/>
      </w:pPr>
      <w:rPr>
        <w:rFonts w:ascii="Wingdings" w:hAnsi="Wingdings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DC"/>
    <w:rsid w:val="00016E65"/>
    <w:rsid w:val="000627D7"/>
    <w:rsid w:val="000F2FC3"/>
    <w:rsid w:val="00141BF3"/>
    <w:rsid w:val="001439A7"/>
    <w:rsid w:val="00171E62"/>
    <w:rsid w:val="001C4C03"/>
    <w:rsid w:val="00234CDC"/>
    <w:rsid w:val="00236414"/>
    <w:rsid w:val="002A7EA0"/>
    <w:rsid w:val="00377BC1"/>
    <w:rsid w:val="00385C02"/>
    <w:rsid w:val="003A34DD"/>
    <w:rsid w:val="005167D1"/>
    <w:rsid w:val="006273A7"/>
    <w:rsid w:val="006B6A19"/>
    <w:rsid w:val="006D5877"/>
    <w:rsid w:val="006F3B51"/>
    <w:rsid w:val="007E4C03"/>
    <w:rsid w:val="007F1C9A"/>
    <w:rsid w:val="0082633D"/>
    <w:rsid w:val="00902846"/>
    <w:rsid w:val="009135C9"/>
    <w:rsid w:val="00956127"/>
    <w:rsid w:val="00B068A1"/>
    <w:rsid w:val="00B1614E"/>
    <w:rsid w:val="00B879B5"/>
    <w:rsid w:val="00C01225"/>
    <w:rsid w:val="00C22323"/>
    <w:rsid w:val="00C77C94"/>
    <w:rsid w:val="00D1335B"/>
    <w:rsid w:val="00D30299"/>
    <w:rsid w:val="00DA1358"/>
    <w:rsid w:val="00E220DD"/>
    <w:rsid w:val="00F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99"/>
    <w:pPr>
      <w:spacing w:before="80" w:after="0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0299"/>
    <w:pPr>
      <w:keepNext/>
      <w:numPr>
        <w:numId w:val="1"/>
      </w:numPr>
      <w:spacing w:before="240" w:after="360" w:line="288" w:lineRule="auto"/>
      <w:outlineLvl w:val="0"/>
    </w:pPr>
    <w:rPr>
      <w:rFonts w:eastAsia="Times New Roman" w:cs="Arial"/>
      <w:bCs/>
      <w:color w:val="F15A22"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D30299"/>
    <w:pPr>
      <w:keepNext/>
      <w:numPr>
        <w:ilvl w:val="1"/>
        <w:numId w:val="1"/>
      </w:numPr>
      <w:spacing w:before="480" w:after="360" w:line="288" w:lineRule="auto"/>
      <w:outlineLvl w:val="1"/>
    </w:pPr>
    <w:rPr>
      <w:rFonts w:eastAsia="Times New Roman"/>
      <w:bCs/>
      <w:iCs/>
      <w:color w:val="404040"/>
      <w:kern w:val="20"/>
      <w:sz w:val="36"/>
      <w:szCs w:val="28"/>
    </w:rPr>
  </w:style>
  <w:style w:type="paragraph" w:styleId="Nagwek3">
    <w:name w:val="heading 3"/>
    <w:basedOn w:val="Nagwek2"/>
    <w:next w:val="Normalny"/>
    <w:link w:val="Nagwek3Znak"/>
    <w:qFormat/>
    <w:rsid w:val="00D30299"/>
    <w:pPr>
      <w:numPr>
        <w:ilvl w:val="2"/>
      </w:numPr>
      <w:ind w:left="709"/>
      <w:outlineLvl w:val="2"/>
    </w:pPr>
    <w:rPr>
      <w:rFonts w:cs="Arial"/>
      <w:bCs w:val="0"/>
      <w:sz w:val="28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D3029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3029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3029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3029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299"/>
    <w:rPr>
      <w:rFonts w:ascii="Calibri" w:eastAsia="Times New Roman" w:hAnsi="Calibri" w:cs="Arial"/>
      <w:bCs/>
      <w:color w:val="F15A22"/>
      <w:kern w:val="32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rsid w:val="00D30299"/>
    <w:rPr>
      <w:rFonts w:ascii="Calibri" w:eastAsia="Times New Roman" w:hAnsi="Calibri" w:cs="Times New Roman"/>
      <w:bCs/>
      <w:iCs/>
      <w:color w:val="404040"/>
      <w:kern w:val="20"/>
      <w:sz w:val="36"/>
      <w:szCs w:val="28"/>
    </w:rPr>
  </w:style>
  <w:style w:type="character" w:customStyle="1" w:styleId="Nagwek3Znak">
    <w:name w:val="Nagłówek 3 Znak"/>
    <w:basedOn w:val="Domylnaczcionkaakapitu"/>
    <w:link w:val="Nagwek3"/>
    <w:rsid w:val="00D30299"/>
    <w:rPr>
      <w:rFonts w:ascii="Calibri" w:eastAsia="Times New Roman" w:hAnsi="Calibri" w:cs="Arial"/>
      <w:iCs/>
      <w:color w:val="404040"/>
      <w:kern w:val="20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D30299"/>
    <w:rPr>
      <w:rFonts w:ascii="Calibri" w:eastAsia="Times New Roman" w:hAnsi="Calibri" w:cs="Arial"/>
      <w:bCs/>
      <w:iCs/>
      <w:color w:val="404040"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0299"/>
    <w:rPr>
      <w:rFonts w:ascii="Calibri" w:eastAsia="Times New Roman" w:hAnsi="Calibri" w:cs="Arial"/>
      <w:color w:val="404040"/>
      <w:kern w:val="20"/>
      <w:sz w:val="28"/>
      <w:szCs w:val="26"/>
    </w:rPr>
  </w:style>
  <w:style w:type="character" w:customStyle="1" w:styleId="Nagwek6Znak">
    <w:name w:val="Nagłówek 6 Znak"/>
    <w:basedOn w:val="Domylnaczcionkaakapitu"/>
    <w:link w:val="Nagwek6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character" w:customStyle="1" w:styleId="Nagwek7Znak">
    <w:name w:val="Nagłówek 7 Znak"/>
    <w:basedOn w:val="Domylnaczcionkaakapitu"/>
    <w:link w:val="Nagwek7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paragraph" w:styleId="Legenda">
    <w:name w:val="caption"/>
    <w:aliases w:val="Tabela Rysunek"/>
    <w:basedOn w:val="Normalny"/>
    <w:next w:val="Normalny"/>
    <w:unhideWhenUsed/>
    <w:qFormat/>
    <w:rsid w:val="00D30299"/>
    <w:pPr>
      <w:keepNext/>
      <w:spacing w:before="240" w:after="80"/>
    </w:pPr>
    <w:rPr>
      <w:bCs/>
      <w:color w:val="404040"/>
      <w:sz w:val="24"/>
      <w:szCs w:val="18"/>
    </w:rPr>
  </w:style>
  <w:style w:type="paragraph" w:customStyle="1" w:styleId="ScheduleCrossreferenceSalans">
    <w:name w:val="Schedule Crossreference Salans"/>
    <w:basedOn w:val="Normalny"/>
    <w:next w:val="Normalny"/>
    <w:rsid w:val="00D3029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D3029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Lista-kwadrat">
    <w:name w:val="Lista-kwadrat"/>
    <w:basedOn w:val="Lista-kropka"/>
    <w:link w:val="Lista-kwadratZnak"/>
    <w:qFormat/>
    <w:rsid w:val="00D30299"/>
    <w:pPr>
      <w:numPr>
        <w:numId w:val="3"/>
      </w:numPr>
      <w:ind w:left="726" w:hanging="340"/>
    </w:pPr>
  </w:style>
  <w:style w:type="paragraph" w:customStyle="1" w:styleId="Lista-myslnik">
    <w:name w:val="Lista-myslnik"/>
    <w:basedOn w:val="Normalny"/>
    <w:link w:val="Lista-myslnikZnak"/>
    <w:qFormat/>
    <w:rsid w:val="00D30299"/>
    <w:pPr>
      <w:numPr>
        <w:numId w:val="4"/>
      </w:numPr>
      <w:ind w:left="1066" w:hanging="340"/>
    </w:pPr>
    <w:rPr>
      <w:rFonts w:eastAsia="Times New Roman"/>
      <w:szCs w:val="20"/>
      <w:lang w:eastAsia="pl-PL"/>
    </w:rPr>
  </w:style>
  <w:style w:type="character" w:customStyle="1" w:styleId="Lista-kwadratZnak">
    <w:name w:val="Lista-kwadrat Znak"/>
    <w:link w:val="Lista-kwadrat"/>
    <w:rsid w:val="00D30299"/>
    <w:rPr>
      <w:rFonts w:ascii="Calibri" w:eastAsia="Times New Roman" w:hAnsi="Calibri" w:cs="Times New Roman"/>
      <w:szCs w:val="20"/>
      <w:lang w:eastAsia="pl-PL"/>
    </w:rPr>
  </w:style>
  <w:style w:type="character" w:customStyle="1" w:styleId="Lista-myslnikZnak">
    <w:name w:val="Lista-myslnik Znak"/>
    <w:link w:val="Lista-myslnik"/>
    <w:rsid w:val="00D30299"/>
    <w:rPr>
      <w:rFonts w:ascii="Calibri" w:eastAsia="Times New Roman" w:hAnsi="Calibri" w:cs="Times New Roman"/>
      <w:szCs w:val="20"/>
      <w:lang w:eastAsia="pl-PL"/>
    </w:rPr>
  </w:style>
  <w:style w:type="paragraph" w:customStyle="1" w:styleId="Lista-kropka">
    <w:name w:val="Lista-kropka"/>
    <w:basedOn w:val="Akapitzlist"/>
    <w:qFormat/>
    <w:rsid w:val="00D30299"/>
    <w:pPr>
      <w:numPr>
        <w:numId w:val="2"/>
      </w:numPr>
      <w:ind w:left="386" w:hanging="363"/>
      <w:contextualSpacing w:val="0"/>
    </w:pPr>
    <w:rPr>
      <w:rFonts w:eastAsia="Times New Roman"/>
      <w:szCs w:val="20"/>
      <w:lang w:eastAsia="pl-PL"/>
    </w:rPr>
  </w:style>
  <w:style w:type="paragraph" w:customStyle="1" w:styleId="rdo">
    <w:name w:val="Źródło"/>
    <w:basedOn w:val="Tekstpodstawowy"/>
    <w:next w:val="Normalny"/>
    <w:link w:val="rdoZnak"/>
    <w:qFormat/>
    <w:rsid w:val="00D30299"/>
    <w:pPr>
      <w:spacing w:after="240"/>
    </w:pPr>
    <w:rPr>
      <w:rFonts w:eastAsia="Times New Roman" w:cs="Arial"/>
      <w:i/>
      <w:sz w:val="18"/>
      <w:szCs w:val="20"/>
      <w:lang w:eastAsia="zh-CN"/>
    </w:rPr>
  </w:style>
  <w:style w:type="paragraph" w:customStyle="1" w:styleId="Wtabeli">
    <w:name w:val="W tabeli"/>
    <w:basedOn w:val="Normalny"/>
    <w:link w:val="WtabeliZnak"/>
    <w:qFormat/>
    <w:rsid w:val="00D30299"/>
    <w:pPr>
      <w:spacing w:before="40" w:after="40" w:line="240" w:lineRule="auto"/>
    </w:pPr>
    <w:rPr>
      <w:sz w:val="20"/>
    </w:rPr>
  </w:style>
  <w:style w:type="character" w:customStyle="1" w:styleId="rdoZnak">
    <w:name w:val="Źródło Znak"/>
    <w:link w:val="rdo"/>
    <w:rsid w:val="00D30299"/>
    <w:rPr>
      <w:rFonts w:ascii="Calibri" w:eastAsia="Times New Roman" w:hAnsi="Calibri" w:cs="Arial"/>
      <w:i/>
      <w:sz w:val="18"/>
      <w:szCs w:val="20"/>
      <w:lang w:eastAsia="zh-CN"/>
    </w:rPr>
  </w:style>
  <w:style w:type="paragraph" w:customStyle="1" w:styleId="Wtabeli-nagwek">
    <w:name w:val="W tabeli - nagłówek"/>
    <w:basedOn w:val="Wtabeli"/>
    <w:link w:val="Wtabeli-nagwekZnak"/>
    <w:qFormat/>
    <w:rsid w:val="00D30299"/>
    <w:pPr>
      <w:keepNext/>
      <w:jc w:val="center"/>
    </w:pPr>
    <w:rPr>
      <w:b/>
      <w:color w:val="FFFFFF"/>
      <w:lang w:eastAsia="pl-PL"/>
    </w:rPr>
  </w:style>
  <w:style w:type="character" w:customStyle="1" w:styleId="WtabeliZnak">
    <w:name w:val="W tabeli Znak"/>
    <w:link w:val="Wtabeli"/>
    <w:rsid w:val="00D30299"/>
    <w:rPr>
      <w:rFonts w:ascii="Calibri" w:eastAsia="Calibri" w:hAnsi="Calibri" w:cs="Times New Roman"/>
      <w:sz w:val="20"/>
    </w:rPr>
  </w:style>
  <w:style w:type="character" w:customStyle="1" w:styleId="Wtabeli-nagwekZnak">
    <w:name w:val="W tabeli - nagłówek Znak"/>
    <w:link w:val="Wtabeli-nagwek"/>
    <w:rsid w:val="00D30299"/>
    <w:rPr>
      <w:rFonts w:ascii="Calibri" w:eastAsia="Calibri" w:hAnsi="Calibri" w:cs="Times New Roman"/>
      <w:b/>
      <w:color w:val="FFFFFF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29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302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29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68A1"/>
    <w:rPr>
      <w:color w:val="F15A2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99"/>
    <w:pPr>
      <w:spacing w:before="80" w:after="0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0299"/>
    <w:pPr>
      <w:keepNext/>
      <w:numPr>
        <w:numId w:val="1"/>
      </w:numPr>
      <w:spacing w:before="240" w:after="360" w:line="288" w:lineRule="auto"/>
      <w:outlineLvl w:val="0"/>
    </w:pPr>
    <w:rPr>
      <w:rFonts w:eastAsia="Times New Roman" w:cs="Arial"/>
      <w:bCs/>
      <w:color w:val="F15A22"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D30299"/>
    <w:pPr>
      <w:keepNext/>
      <w:numPr>
        <w:ilvl w:val="1"/>
        <w:numId w:val="1"/>
      </w:numPr>
      <w:spacing w:before="480" w:after="360" w:line="288" w:lineRule="auto"/>
      <w:outlineLvl w:val="1"/>
    </w:pPr>
    <w:rPr>
      <w:rFonts w:eastAsia="Times New Roman"/>
      <w:bCs/>
      <w:iCs/>
      <w:color w:val="404040"/>
      <w:kern w:val="20"/>
      <w:sz w:val="36"/>
      <w:szCs w:val="28"/>
    </w:rPr>
  </w:style>
  <w:style w:type="paragraph" w:styleId="Nagwek3">
    <w:name w:val="heading 3"/>
    <w:basedOn w:val="Nagwek2"/>
    <w:next w:val="Normalny"/>
    <w:link w:val="Nagwek3Znak"/>
    <w:qFormat/>
    <w:rsid w:val="00D30299"/>
    <w:pPr>
      <w:numPr>
        <w:ilvl w:val="2"/>
      </w:numPr>
      <w:ind w:left="709"/>
      <w:outlineLvl w:val="2"/>
    </w:pPr>
    <w:rPr>
      <w:rFonts w:cs="Arial"/>
      <w:bCs w:val="0"/>
      <w:sz w:val="28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D3029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3029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3029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3029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299"/>
    <w:rPr>
      <w:rFonts w:ascii="Calibri" w:eastAsia="Times New Roman" w:hAnsi="Calibri" w:cs="Arial"/>
      <w:bCs/>
      <w:color w:val="F15A22"/>
      <w:kern w:val="32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rsid w:val="00D30299"/>
    <w:rPr>
      <w:rFonts w:ascii="Calibri" w:eastAsia="Times New Roman" w:hAnsi="Calibri" w:cs="Times New Roman"/>
      <w:bCs/>
      <w:iCs/>
      <w:color w:val="404040"/>
      <w:kern w:val="20"/>
      <w:sz w:val="36"/>
      <w:szCs w:val="28"/>
    </w:rPr>
  </w:style>
  <w:style w:type="character" w:customStyle="1" w:styleId="Nagwek3Znak">
    <w:name w:val="Nagłówek 3 Znak"/>
    <w:basedOn w:val="Domylnaczcionkaakapitu"/>
    <w:link w:val="Nagwek3"/>
    <w:rsid w:val="00D30299"/>
    <w:rPr>
      <w:rFonts w:ascii="Calibri" w:eastAsia="Times New Roman" w:hAnsi="Calibri" w:cs="Arial"/>
      <w:iCs/>
      <w:color w:val="404040"/>
      <w:kern w:val="20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D30299"/>
    <w:rPr>
      <w:rFonts w:ascii="Calibri" w:eastAsia="Times New Roman" w:hAnsi="Calibri" w:cs="Arial"/>
      <w:bCs/>
      <w:iCs/>
      <w:color w:val="404040"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0299"/>
    <w:rPr>
      <w:rFonts w:ascii="Calibri" w:eastAsia="Times New Roman" w:hAnsi="Calibri" w:cs="Arial"/>
      <w:color w:val="404040"/>
      <w:kern w:val="20"/>
      <w:sz w:val="28"/>
      <w:szCs w:val="26"/>
    </w:rPr>
  </w:style>
  <w:style w:type="character" w:customStyle="1" w:styleId="Nagwek6Znak">
    <w:name w:val="Nagłówek 6 Znak"/>
    <w:basedOn w:val="Domylnaczcionkaakapitu"/>
    <w:link w:val="Nagwek6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character" w:customStyle="1" w:styleId="Nagwek7Znak">
    <w:name w:val="Nagłówek 7 Znak"/>
    <w:basedOn w:val="Domylnaczcionkaakapitu"/>
    <w:link w:val="Nagwek7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paragraph" w:styleId="Legenda">
    <w:name w:val="caption"/>
    <w:aliases w:val="Tabela Rysunek"/>
    <w:basedOn w:val="Normalny"/>
    <w:next w:val="Normalny"/>
    <w:unhideWhenUsed/>
    <w:qFormat/>
    <w:rsid w:val="00D30299"/>
    <w:pPr>
      <w:keepNext/>
      <w:spacing w:before="240" w:after="80"/>
    </w:pPr>
    <w:rPr>
      <w:bCs/>
      <w:color w:val="404040"/>
      <w:sz w:val="24"/>
      <w:szCs w:val="18"/>
    </w:rPr>
  </w:style>
  <w:style w:type="paragraph" w:customStyle="1" w:styleId="ScheduleCrossreferenceSalans">
    <w:name w:val="Schedule Crossreference Salans"/>
    <w:basedOn w:val="Normalny"/>
    <w:next w:val="Normalny"/>
    <w:rsid w:val="00D3029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D3029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Lista-kwadrat">
    <w:name w:val="Lista-kwadrat"/>
    <w:basedOn w:val="Lista-kropka"/>
    <w:link w:val="Lista-kwadratZnak"/>
    <w:qFormat/>
    <w:rsid w:val="00D30299"/>
    <w:pPr>
      <w:numPr>
        <w:numId w:val="3"/>
      </w:numPr>
      <w:ind w:left="726" w:hanging="340"/>
    </w:pPr>
  </w:style>
  <w:style w:type="paragraph" w:customStyle="1" w:styleId="Lista-myslnik">
    <w:name w:val="Lista-myslnik"/>
    <w:basedOn w:val="Normalny"/>
    <w:link w:val="Lista-myslnikZnak"/>
    <w:qFormat/>
    <w:rsid w:val="00D30299"/>
    <w:pPr>
      <w:numPr>
        <w:numId w:val="4"/>
      </w:numPr>
      <w:ind w:left="1066" w:hanging="340"/>
    </w:pPr>
    <w:rPr>
      <w:rFonts w:eastAsia="Times New Roman"/>
      <w:szCs w:val="20"/>
      <w:lang w:eastAsia="pl-PL"/>
    </w:rPr>
  </w:style>
  <w:style w:type="character" w:customStyle="1" w:styleId="Lista-kwadratZnak">
    <w:name w:val="Lista-kwadrat Znak"/>
    <w:link w:val="Lista-kwadrat"/>
    <w:rsid w:val="00D30299"/>
    <w:rPr>
      <w:rFonts w:ascii="Calibri" w:eastAsia="Times New Roman" w:hAnsi="Calibri" w:cs="Times New Roman"/>
      <w:szCs w:val="20"/>
      <w:lang w:eastAsia="pl-PL"/>
    </w:rPr>
  </w:style>
  <w:style w:type="character" w:customStyle="1" w:styleId="Lista-myslnikZnak">
    <w:name w:val="Lista-myslnik Znak"/>
    <w:link w:val="Lista-myslnik"/>
    <w:rsid w:val="00D30299"/>
    <w:rPr>
      <w:rFonts w:ascii="Calibri" w:eastAsia="Times New Roman" w:hAnsi="Calibri" w:cs="Times New Roman"/>
      <w:szCs w:val="20"/>
      <w:lang w:eastAsia="pl-PL"/>
    </w:rPr>
  </w:style>
  <w:style w:type="paragraph" w:customStyle="1" w:styleId="Lista-kropka">
    <w:name w:val="Lista-kropka"/>
    <w:basedOn w:val="Akapitzlist"/>
    <w:qFormat/>
    <w:rsid w:val="00D30299"/>
    <w:pPr>
      <w:numPr>
        <w:numId w:val="2"/>
      </w:numPr>
      <w:ind w:left="386" w:hanging="363"/>
      <w:contextualSpacing w:val="0"/>
    </w:pPr>
    <w:rPr>
      <w:rFonts w:eastAsia="Times New Roman"/>
      <w:szCs w:val="20"/>
      <w:lang w:eastAsia="pl-PL"/>
    </w:rPr>
  </w:style>
  <w:style w:type="paragraph" w:customStyle="1" w:styleId="rdo">
    <w:name w:val="Źródło"/>
    <w:basedOn w:val="Tekstpodstawowy"/>
    <w:next w:val="Normalny"/>
    <w:link w:val="rdoZnak"/>
    <w:qFormat/>
    <w:rsid w:val="00D30299"/>
    <w:pPr>
      <w:spacing w:after="240"/>
    </w:pPr>
    <w:rPr>
      <w:rFonts w:eastAsia="Times New Roman" w:cs="Arial"/>
      <w:i/>
      <w:sz w:val="18"/>
      <w:szCs w:val="20"/>
      <w:lang w:eastAsia="zh-CN"/>
    </w:rPr>
  </w:style>
  <w:style w:type="paragraph" w:customStyle="1" w:styleId="Wtabeli">
    <w:name w:val="W tabeli"/>
    <w:basedOn w:val="Normalny"/>
    <w:link w:val="WtabeliZnak"/>
    <w:qFormat/>
    <w:rsid w:val="00D30299"/>
    <w:pPr>
      <w:spacing w:before="40" w:after="40" w:line="240" w:lineRule="auto"/>
    </w:pPr>
    <w:rPr>
      <w:sz w:val="20"/>
    </w:rPr>
  </w:style>
  <w:style w:type="character" w:customStyle="1" w:styleId="rdoZnak">
    <w:name w:val="Źródło Znak"/>
    <w:link w:val="rdo"/>
    <w:rsid w:val="00D30299"/>
    <w:rPr>
      <w:rFonts w:ascii="Calibri" w:eastAsia="Times New Roman" w:hAnsi="Calibri" w:cs="Arial"/>
      <w:i/>
      <w:sz w:val="18"/>
      <w:szCs w:val="20"/>
      <w:lang w:eastAsia="zh-CN"/>
    </w:rPr>
  </w:style>
  <w:style w:type="paragraph" w:customStyle="1" w:styleId="Wtabeli-nagwek">
    <w:name w:val="W tabeli - nagłówek"/>
    <w:basedOn w:val="Wtabeli"/>
    <w:link w:val="Wtabeli-nagwekZnak"/>
    <w:qFormat/>
    <w:rsid w:val="00D30299"/>
    <w:pPr>
      <w:keepNext/>
      <w:jc w:val="center"/>
    </w:pPr>
    <w:rPr>
      <w:b/>
      <w:color w:val="FFFFFF"/>
      <w:lang w:eastAsia="pl-PL"/>
    </w:rPr>
  </w:style>
  <w:style w:type="character" w:customStyle="1" w:styleId="WtabeliZnak">
    <w:name w:val="W tabeli Znak"/>
    <w:link w:val="Wtabeli"/>
    <w:rsid w:val="00D30299"/>
    <w:rPr>
      <w:rFonts w:ascii="Calibri" w:eastAsia="Calibri" w:hAnsi="Calibri" w:cs="Times New Roman"/>
      <w:sz w:val="20"/>
    </w:rPr>
  </w:style>
  <w:style w:type="character" w:customStyle="1" w:styleId="Wtabeli-nagwekZnak">
    <w:name w:val="W tabeli - nagłówek Znak"/>
    <w:link w:val="Wtabeli-nagwek"/>
    <w:rsid w:val="00D30299"/>
    <w:rPr>
      <w:rFonts w:ascii="Calibri" w:eastAsia="Calibri" w:hAnsi="Calibri" w:cs="Times New Roman"/>
      <w:b/>
      <w:color w:val="FFFFFF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29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302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29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68A1"/>
    <w:rPr>
      <w:color w:val="F15A2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azynakwariu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5 Word 1">
  <a:themeElements>
    <a:clrScheme name="F5 Word 20151221">
      <a:dk1>
        <a:sysClr val="windowText" lastClr="000000"/>
      </a:dk1>
      <a:lt1>
        <a:sysClr val="window" lastClr="FFFFFF"/>
      </a:lt1>
      <a:dk2>
        <a:srgbClr val="A18F78"/>
      </a:dk2>
      <a:lt2>
        <a:srgbClr val="FFFFFF"/>
      </a:lt2>
      <a:accent1>
        <a:srgbClr val="F15A22"/>
      </a:accent1>
      <a:accent2>
        <a:srgbClr val="2B394A"/>
      </a:accent2>
      <a:accent3>
        <a:srgbClr val="DD1A21"/>
      </a:accent3>
      <a:accent4>
        <a:srgbClr val="FAA43D"/>
      </a:accent4>
      <a:accent5>
        <a:srgbClr val="6A3695"/>
      </a:accent5>
      <a:accent6>
        <a:srgbClr val="00ADB6"/>
      </a:accent6>
      <a:hlink>
        <a:srgbClr val="F15A22"/>
      </a:hlink>
      <a:folHlink>
        <a:srgbClr val="6A369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APCzapczyk</dc:creator>
  <cp:lastModifiedBy>Hania</cp:lastModifiedBy>
  <cp:revision>2</cp:revision>
  <dcterms:created xsi:type="dcterms:W3CDTF">2018-11-07T23:03:00Z</dcterms:created>
  <dcterms:modified xsi:type="dcterms:W3CDTF">2018-11-07T23:03:00Z</dcterms:modified>
</cp:coreProperties>
</file>