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DB429" w14:textId="2B9765EF" w:rsidR="00C77C94" w:rsidRPr="00E55B6B" w:rsidRDefault="00C77C94" w:rsidP="00E55B6B">
      <w:pPr>
        <w:pStyle w:val="Tytu"/>
        <w:rPr>
          <w:rStyle w:val="Odwoanieintensywne"/>
        </w:rPr>
      </w:pPr>
      <w:r w:rsidRPr="00E55B6B">
        <w:rPr>
          <w:rStyle w:val="Odwoanieintensywne"/>
        </w:rPr>
        <w:t xml:space="preserve">Magazyn Akwarium nr </w:t>
      </w:r>
      <w:r w:rsidR="0028645E">
        <w:rPr>
          <w:rStyle w:val="Odwoanieintensywne"/>
        </w:rPr>
        <w:t>5</w:t>
      </w:r>
      <w:r w:rsidR="003A2A61">
        <w:rPr>
          <w:rStyle w:val="Odwoanieintensywne"/>
        </w:rPr>
        <w:t>/2020</w:t>
      </w:r>
      <w:r w:rsidR="00016E65" w:rsidRPr="00E55B6B">
        <w:rPr>
          <w:rStyle w:val="Odwoanieintensywne"/>
        </w:rPr>
        <w:t xml:space="preserve"> (1</w:t>
      </w:r>
      <w:r w:rsidR="00087CBC">
        <w:rPr>
          <w:rStyle w:val="Odwoanieintensywne"/>
        </w:rPr>
        <w:t>8</w:t>
      </w:r>
      <w:r w:rsidR="0028645E">
        <w:rPr>
          <w:rStyle w:val="Odwoanieintensywne"/>
        </w:rPr>
        <w:t>3</w:t>
      </w:r>
      <w:r w:rsidR="00016E65" w:rsidRPr="00E55B6B">
        <w:rPr>
          <w:rStyle w:val="Odwoanieintensywne"/>
        </w:rPr>
        <w:t>)</w:t>
      </w:r>
    </w:p>
    <w:p w14:paraId="43F577DD" w14:textId="77777777" w:rsidR="001439A7" w:rsidRPr="00B879B5" w:rsidRDefault="001439A7" w:rsidP="00E55B6B">
      <w:pPr>
        <w:pStyle w:val="Tytu"/>
      </w:pPr>
      <w:r w:rsidRPr="00B879B5">
        <w:t>Edytorial</w:t>
      </w:r>
    </w:p>
    <w:p w14:paraId="6CF86978" w14:textId="77777777" w:rsidR="00685607" w:rsidRPr="00685607" w:rsidRDefault="00685607" w:rsidP="00685607">
      <w:pPr>
        <w:rPr>
          <w:rFonts w:cs="Helvetica"/>
          <w:shd w:val="clear" w:color="auto" w:fill="FFFFFF"/>
        </w:rPr>
      </w:pPr>
      <w:r w:rsidRPr="00685607">
        <w:rPr>
          <w:rFonts w:cs="Helvetica"/>
          <w:shd w:val="clear" w:color="auto" w:fill="FFFFFF"/>
        </w:rPr>
        <w:t>Drodzy Czytelnicy,</w:t>
      </w:r>
    </w:p>
    <w:p w14:paraId="5A7D57F0" w14:textId="77777777" w:rsidR="00685607" w:rsidRPr="00685607" w:rsidRDefault="00685607" w:rsidP="00685607">
      <w:pPr>
        <w:rPr>
          <w:rFonts w:cs="Helvetica"/>
          <w:shd w:val="clear" w:color="auto" w:fill="FFFFFF"/>
        </w:rPr>
      </w:pPr>
      <w:r w:rsidRPr="00685607">
        <w:rPr>
          <w:rFonts w:cs="Helvetica"/>
          <w:shd w:val="clear" w:color="auto" w:fill="FFFFFF"/>
        </w:rPr>
        <w:t>kończą się już wakacje, milowymi krokami nadchodzi jesień i to jest dobry czas (na to zresztą jest zawsze dobry czas), by sięgnąć po Magazyn Akwarium. A co przygotowaliśmy dla Was we wrześniowo-październikowym wydaniu? Numer otwiera blok wspomnień poświęcony niedawno zmarłej Marii Kociołkowskiej. Jak ważną postacią w naszym akwarystycznym świecie była Marysia i ile ciepła oraz dobra po sobie pozostawiła – świadczą głosy płynące z różnych miejsc i środowisk w Polsce.</w:t>
      </w:r>
    </w:p>
    <w:p w14:paraId="15A37AF1" w14:textId="77777777" w:rsidR="00685607" w:rsidRPr="00685607" w:rsidRDefault="00685607" w:rsidP="00685607">
      <w:pPr>
        <w:rPr>
          <w:rFonts w:cs="Helvetica"/>
          <w:shd w:val="clear" w:color="auto" w:fill="FFFFFF"/>
        </w:rPr>
      </w:pPr>
      <w:r w:rsidRPr="00685607">
        <w:rPr>
          <w:rFonts w:cs="Helvetica"/>
          <w:shd w:val="clear" w:color="auto" w:fill="FFFFFF"/>
        </w:rPr>
        <w:t>Tematem okładkowym bieżącej edycji są siedliska (biotopy?) jeziora Malawi. Jak „ugryźć” je z akwarystycznego punktu widzenia, zastanawia się ceniony hobbysta i ekspert Wojciech Sierakowski. W klimacie biotopowym utrzymana jest również prezentacja Kamila Hazego, odnosząca się do zbiornika habitowego zatytułowanego Brzeg strumienia. Z kolei doświadczony hodowca Hubert Zientek przypomina prawidłowe zasady chowu i hodowli bystrzyka ozdobnego, natomiast Marcin Graczyk w kolejnej odsłonie tyczącej strategii rozrodczych ryb omawia tym razem gatunki, które (pozornie) nie zajmują się swym potomstwem. Ludmiła Bogalska wskazuje, jak istotną rolę pełnią akwaria w terapii osób z niepełnosprawnością, a Tomasz Jabłoński zastanawia się, jak zaradzić w akwarium wrodzonej bojaźliwości neonów zielonych.</w:t>
      </w:r>
    </w:p>
    <w:p w14:paraId="3BB0207B" w14:textId="77777777" w:rsidR="00685607" w:rsidRPr="00685607" w:rsidRDefault="00685607" w:rsidP="00685607">
      <w:pPr>
        <w:rPr>
          <w:rFonts w:cs="Helvetica"/>
          <w:shd w:val="clear" w:color="auto" w:fill="FFFFFF"/>
        </w:rPr>
      </w:pPr>
      <w:r w:rsidRPr="00685607">
        <w:rPr>
          <w:rFonts w:cs="Helvetica"/>
          <w:shd w:val="clear" w:color="auto" w:fill="FFFFFF"/>
        </w:rPr>
        <w:t>Marcin Zając pokazuje pięknie zaaranżowane przez siebie paludaria i terraria tropikalne, swymi pracami skłaniając nas do wprowadzenia na łamach mA nowego działu – Terrascaping.</w:t>
      </w:r>
    </w:p>
    <w:p w14:paraId="6EDAD99C" w14:textId="77777777" w:rsidR="00685607" w:rsidRPr="00685607" w:rsidRDefault="00685607" w:rsidP="00685607">
      <w:pPr>
        <w:rPr>
          <w:rFonts w:cs="Helvetica"/>
          <w:shd w:val="clear" w:color="auto" w:fill="FFFFFF"/>
        </w:rPr>
      </w:pPr>
      <w:r w:rsidRPr="00685607">
        <w:rPr>
          <w:rFonts w:cs="Helvetica"/>
          <w:shd w:val="clear" w:color="auto" w:fill="FFFFFF"/>
        </w:rPr>
        <w:t xml:space="preserve">Do odwiedzenia niedawno otwartego Muzeum Ichtiologicznego w Szczecinie namawia wszystkich Witold Sosnowski, a Krzysztof Pająk zaprasza dla odmiany na Teneryfę. Ten ostatni, sięgając do nieco przewrotnej formuły, w osobistym rysie historycznym (Wynurzenia stetryczałego akwarysty) diagnozuje rodzimą akwarystykę. Wreszcie Paweł Walenciak z biegłością rasowego i odpowiedzialnego terrarysty zachęca nas do hodowli jaszczurki z gatunku </w:t>
      </w:r>
      <w:r w:rsidRPr="00685607">
        <w:rPr>
          <w:rFonts w:cs="Helvetica"/>
          <w:i/>
          <w:iCs/>
          <w:shd w:val="clear" w:color="auto" w:fill="FFFFFF"/>
        </w:rPr>
        <w:t>Phelsuma klemmeri</w:t>
      </w:r>
      <w:r w:rsidRPr="00685607">
        <w:rPr>
          <w:rFonts w:cs="Helvetica"/>
          <w:shd w:val="clear" w:color="auto" w:fill="FFFFFF"/>
        </w:rPr>
        <w:t xml:space="preserve">, którą nie bez powodu nazywa „diamentem z Madagaskaru”. </w:t>
      </w:r>
    </w:p>
    <w:p w14:paraId="5F990D8E" w14:textId="77777777" w:rsidR="00685607" w:rsidRDefault="00685607" w:rsidP="00685607">
      <w:pPr>
        <w:rPr>
          <w:rFonts w:cs="Helvetica"/>
          <w:shd w:val="clear" w:color="auto" w:fill="FFFFFF"/>
        </w:rPr>
      </w:pPr>
      <w:r w:rsidRPr="00685607">
        <w:rPr>
          <w:rFonts w:cs="Helvetica"/>
          <w:shd w:val="clear" w:color="auto" w:fill="FFFFFF"/>
        </w:rPr>
        <w:t>Szczerze zachęcam Was do lektury!</w:t>
      </w:r>
    </w:p>
    <w:p w14:paraId="1EF6BF1D" w14:textId="755C2F15" w:rsidR="003A4BBD" w:rsidRDefault="003A4BBD" w:rsidP="00685607">
      <w:pPr>
        <w:rPr>
          <w:rFonts w:cs="Helvetica"/>
          <w:i/>
          <w:iCs/>
          <w:shd w:val="clear" w:color="auto" w:fill="FFFFFF"/>
        </w:rPr>
      </w:pPr>
      <w:r w:rsidRPr="003A4BBD">
        <w:rPr>
          <w:rFonts w:cs="Helvetica"/>
          <w:i/>
          <w:iCs/>
          <w:shd w:val="clear" w:color="auto" w:fill="FFFFFF"/>
        </w:rPr>
        <w:t>Paweł Czapczyk</w:t>
      </w:r>
    </w:p>
    <w:p w14:paraId="6C87286B" w14:textId="77777777" w:rsidR="00685607" w:rsidRPr="003A4BBD" w:rsidRDefault="00685607" w:rsidP="00685607">
      <w:pPr>
        <w:rPr>
          <w:rFonts w:cs="Helvetica"/>
          <w:shd w:val="clear" w:color="auto" w:fill="FFFFFF"/>
        </w:rPr>
      </w:pPr>
    </w:p>
    <w:p w14:paraId="0835BF0A" w14:textId="77777777" w:rsidR="007F1C9A" w:rsidRPr="00385C02" w:rsidRDefault="007F1C9A" w:rsidP="00E55B6B">
      <w:pPr>
        <w:pStyle w:val="Tytu"/>
      </w:pPr>
      <w:r w:rsidRPr="00385C02">
        <w:t>Spis treści</w:t>
      </w:r>
    </w:p>
    <w:p w14:paraId="10EE8853" w14:textId="77777777" w:rsidR="006D5877" w:rsidRDefault="006D5877" w:rsidP="006F3B51">
      <w:pPr>
        <w:spacing w:before="0" w:line="240" w:lineRule="auto"/>
        <w:rPr>
          <w:b/>
        </w:rPr>
      </w:pPr>
    </w:p>
    <w:p w14:paraId="29F099A4" w14:textId="77777777" w:rsidR="005167D1" w:rsidRPr="00381263" w:rsidRDefault="005167D1" w:rsidP="0051379B">
      <w:pPr>
        <w:pStyle w:val="Podtytu"/>
        <w:spacing w:before="0" w:after="0" w:line="240" w:lineRule="auto"/>
        <w:rPr>
          <w:b/>
          <w:sz w:val="32"/>
        </w:rPr>
      </w:pPr>
      <w:r w:rsidRPr="00381263">
        <w:rPr>
          <w:b/>
          <w:sz w:val="32"/>
        </w:rPr>
        <w:t>A</w:t>
      </w:r>
      <w:r w:rsidR="00E55B6B" w:rsidRPr="00381263">
        <w:rPr>
          <w:b/>
          <w:sz w:val="32"/>
        </w:rPr>
        <w:t>RTYKUŁY</w:t>
      </w:r>
    </w:p>
    <w:p w14:paraId="184F0D3B" w14:textId="77777777" w:rsidR="0051379B" w:rsidRDefault="0051379B" w:rsidP="0051379B">
      <w:pPr>
        <w:spacing w:before="0" w:line="240" w:lineRule="auto"/>
      </w:pPr>
    </w:p>
    <w:p w14:paraId="62034C3E" w14:textId="4E7FAFE7" w:rsidR="00A81760" w:rsidRPr="00A81760" w:rsidRDefault="00685607" w:rsidP="00A81760">
      <w:pPr>
        <w:spacing w:before="0" w:line="240" w:lineRule="auto"/>
        <w:rPr>
          <w:b/>
          <w:bCs/>
        </w:rPr>
      </w:pPr>
      <w:r>
        <w:rPr>
          <w:b/>
          <w:bCs/>
        </w:rPr>
        <w:t>WSPOMNIENIE</w:t>
      </w:r>
    </w:p>
    <w:p w14:paraId="53BA7B40" w14:textId="142ACCBF" w:rsidR="00A81760" w:rsidRPr="00A81760" w:rsidRDefault="00685607" w:rsidP="00A81760">
      <w:pPr>
        <w:spacing w:before="0" w:line="240" w:lineRule="auto"/>
        <w:rPr>
          <w:b/>
          <w:bCs/>
        </w:rPr>
      </w:pPr>
      <w:r>
        <w:t>Maria Kociołkowska</w:t>
      </w:r>
    </w:p>
    <w:p w14:paraId="341719A5" w14:textId="77777777" w:rsidR="00A81760" w:rsidRPr="00A81760" w:rsidRDefault="00A81760" w:rsidP="00A81760">
      <w:pPr>
        <w:spacing w:before="0" w:line="240" w:lineRule="auto"/>
        <w:rPr>
          <w:b/>
          <w:bCs/>
        </w:rPr>
      </w:pPr>
    </w:p>
    <w:p w14:paraId="114990C9" w14:textId="77777777" w:rsidR="00685607" w:rsidRDefault="00685607" w:rsidP="00A81760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PODRÓŻE AKWARYSTYCZNE</w:t>
      </w:r>
    </w:p>
    <w:p w14:paraId="4FCF3C30" w14:textId="77777777" w:rsidR="00685607" w:rsidRDefault="00685607" w:rsidP="00685607">
      <w:pPr>
        <w:spacing w:before="0" w:line="240" w:lineRule="auto"/>
      </w:pPr>
      <w:r>
        <w:t>Krzysztof Pająk</w:t>
      </w:r>
    </w:p>
    <w:p w14:paraId="7179489C" w14:textId="5C44E42A" w:rsidR="00A81760" w:rsidRPr="00685607" w:rsidRDefault="00685607" w:rsidP="00685607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Loro Park i Siam Park na Teneryfie</w:t>
      </w:r>
    </w:p>
    <w:p w14:paraId="54E37E3C" w14:textId="77777777" w:rsidR="00A81760" w:rsidRPr="00A81760" w:rsidRDefault="00A81760" w:rsidP="00A81760">
      <w:pPr>
        <w:spacing w:before="0" w:line="240" w:lineRule="auto"/>
        <w:rPr>
          <w:b/>
          <w:bCs/>
        </w:rPr>
      </w:pPr>
    </w:p>
    <w:p w14:paraId="6DBEFE3C" w14:textId="77777777" w:rsidR="00685607" w:rsidRPr="00685607" w:rsidRDefault="00685607" w:rsidP="00685607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RYBY – AFRYKA</w:t>
      </w:r>
    </w:p>
    <w:p w14:paraId="6059D270" w14:textId="77777777" w:rsidR="00685607" w:rsidRPr="00685607" w:rsidRDefault="00685607" w:rsidP="00685607">
      <w:pPr>
        <w:spacing w:before="0" w:line="240" w:lineRule="auto"/>
      </w:pPr>
      <w:r w:rsidRPr="00685607">
        <w:lastRenderedPageBreak/>
        <w:t>Wojciech Sierakowski</w:t>
      </w:r>
    </w:p>
    <w:p w14:paraId="70EAFC55" w14:textId="77777777" w:rsidR="00685607" w:rsidRPr="00685607" w:rsidRDefault="00685607" w:rsidP="00685607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„Akwarium biotopowe” z pyszczakami z Malawi</w:t>
      </w:r>
    </w:p>
    <w:p w14:paraId="01DF4D6E" w14:textId="77777777" w:rsidR="00685607" w:rsidRPr="00685607" w:rsidRDefault="00685607" w:rsidP="00685607">
      <w:pPr>
        <w:spacing w:before="0" w:line="240" w:lineRule="auto"/>
        <w:rPr>
          <w:b/>
          <w:bCs/>
        </w:rPr>
      </w:pPr>
    </w:p>
    <w:p w14:paraId="6EAA34DF" w14:textId="77777777" w:rsidR="00685607" w:rsidRPr="00685607" w:rsidRDefault="00685607" w:rsidP="00685607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RYBY – AMERYKA POŁUDNIOWA</w:t>
      </w:r>
    </w:p>
    <w:p w14:paraId="3681BDBD" w14:textId="77777777" w:rsidR="00685607" w:rsidRPr="00685607" w:rsidRDefault="00685607" w:rsidP="00685607">
      <w:pPr>
        <w:spacing w:before="0" w:line="240" w:lineRule="auto"/>
      </w:pPr>
      <w:r w:rsidRPr="00685607">
        <w:t>Hubert Zientek</w:t>
      </w:r>
    </w:p>
    <w:p w14:paraId="2A58DF9E" w14:textId="77777777" w:rsidR="00685607" w:rsidRPr="00685607" w:rsidRDefault="00685607" w:rsidP="00685607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Bystrzyk ozdobny – chów i rozmnażanie w akwarium</w:t>
      </w:r>
    </w:p>
    <w:p w14:paraId="2E876FB7" w14:textId="77777777" w:rsidR="00685607" w:rsidRPr="00685607" w:rsidRDefault="00685607" w:rsidP="00685607">
      <w:pPr>
        <w:spacing w:before="0" w:line="240" w:lineRule="auto"/>
        <w:rPr>
          <w:b/>
          <w:bCs/>
        </w:rPr>
      </w:pPr>
    </w:p>
    <w:p w14:paraId="1CD5859E" w14:textId="77777777" w:rsidR="00685607" w:rsidRPr="00685607" w:rsidRDefault="00685607" w:rsidP="00685607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AKWARYSTYKA BIOTOPOWA</w:t>
      </w:r>
    </w:p>
    <w:p w14:paraId="5F92AF03" w14:textId="77777777" w:rsidR="00685607" w:rsidRPr="00685607" w:rsidRDefault="00685607" w:rsidP="00685607">
      <w:pPr>
        <w:spacing w:before="0" w:line="240" w:lineRule="auto"/>
      </w:pPr>
      <w:r w:rsidRPr="00685607">
        <w:t>Kamil Hazy</w:t>
      </w:r>
    </w:p>
    <w:p w14:paraId="1950E4E0" w14:textId="77777777" w:rsidR="00685607" w:rsidRPr="00685607" w:rsidRDefault="00685607" w:rsidP="00685607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Akwarium habitatowe – projekt „Brzeg strumienia”</w:t>
      </w:r>
    </w:p>
    <w:p w14:paraId="4F693699" w14:textId="77777777" w:rsidR="00685607" w:rsidRPr="00685607" w:rsidRDefault="00685607" w:rsidP="00685607">
      <w:pPr>
        <w:spacing w:before="0" w:line="240" w:lineRule="auto"/>
        <w:rPr>
          <w:b/>
          <w:bCs/>
        </w:rPr>
      </w:pPr>
    </w:p>
    <w:p w14:paraId="12606187" w14:textId="77777777" w:rsidR="00685607" w:rsidRPr="00685607" w:rsidRDefault="00685607" w:rsidP="00685607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ROZMNAŻANIE RYB</w:t>
      </w:r>
    </w:p>
    <w:p w14:paraId="4FAB685B" w14:textId="77777777" w:rsidR="00685607" w:rsidRPr="00685607" w:rsidRDefault="00685607" w:rsidP="00685607">
      <w:pPr>
        <w:spacing w:before="0" w:line="240" w:lineRule="auto"/>
      </w:pPr>
      <w:r w:rsidRPr="00685607">
        <w:t>Marcin Graczyk</w:t>
      </w:r>
    </w:p>
    <w:p w14:paraId="7DCF4C2A" w14:textId="77777777" w:rsidR="00685607" w:rsidRPr="00685607" w:rsidRDefault="00685607" w:rsidP="00685607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Strategie rozrodcze: ryby niezajmujące się potomstwem</w:t>
      </w:r>
    </w:p>
    <w:p w14:paraId="14A9D0AF" w14:textId="77777777" w:rsidR="00685607" w:rsidRPr="00685607" w:rsidRDefault="00685607" w:rsidP="00685607">
      <w:pPr>
        <w:spacing w:before="0" w:line="240" w:lineRule="auto"/>
        <w:rPr>
          <w:b/>
          <w:bCs/>
        </w:rPr>
      </w:pPr>
    </w:p>
    <w:p w14:paraId="51B792EE" w14:textId="77777777" w:rsidR="00685607" w:rsidRPr="00685607" w:rsidRDefault="00685607" w:rsidP="00685607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TERRASCAPING</w:t>
      </w:r>
    </w:p>
    <w:p w14:paraId="4C3C1D27" w14:textId="77777777" w:rsidR="00685607" w:rsidRPr="00685607" w:rsidRDefault="00685607" w:rsidP="00685607">
      <w:pPr>
        <w:spacing w:before="0" w:line="240" w:lineRule="auto"/>
      </w:pPr>
      <w:r w:rsidRPr="00685607">
        <w:t>Marcin Zając</w:t>
      </w:r>
    </w:p>
    <w:p w14:paraId="39375010" w14:textId="77777777" w:rsidR="00685607" w:rsidRPr="00685607" w:rsidRDefault="00685607" w:rsidP="00685607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Paludaria i terraria tropikalne</w:t>
      </w:r>
    </w:p>
    <w:p w14:paraId="1A07490F" w14:textId="77777777" w:rsidR="00685607" w:rsidRPr="00685607" w:rsidRDefault="00685607" w:rsidP="00685607">
      <w:pPr>
        <w:spacing w:before="0" w:line="240" w:lineRule="auto"/>
        <w:rPr>
          <w:b/>
          <w:bCs/>
        </w:rPr>
      </w:pPr>
    </w:p>
    <w:p w14:paraId="248A96B9" w14:textId="77777777" w:rsidR="00685607" w:rsidRPr="00685607" w:rsidRDefault="00685607" w:rsidP="00685607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TERRARYSTYKA – GADY</w:t>
      </w:r>
    </w:p>
    <w:p w14:paraId="66F5B004" w14:textId="77777777" w:rsidR="00685607" w:rsidRPr="00685607" w:rsidRDefault="00685607" w:rsidP="00685607">
      <w:pPr>
        <w:spacing w:before="0" w:line="240" w:lineRule="auto"/>
      </w:pPr>
      <w:r w:rsidRPr="00685607">
        <w:t>Paweł Walenciak</w:t>
      </w:r>
    </w:p>
    <w:p w14:paraId="7A6E7E90" w14:textId="77777777" w:rsidR="00685607" w:rsidRPr="00685607" w:rsidRDefault="00685607" w:rsidP="00685607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Phelsuma klemmeri – diament Madagaskaru</w:t>
      </w:r>
    </w:p>
    <w:p w14:paraId="7BFA56D7" w14:textId="77777777" w:rsidR="00685607" w:rsidRPr="00685607" w:rsidRDefault="00685607" w:rsidP="00685607">
      <w:pPr>
        <w:spacing w:before="0" w:line="240" w:lineRule="auto"/>
        <w:rPr>
          <w:b/>
          <w:bCs/>
        </w:rPr>
      </w:pPr>
    </w:p>
    <w:p w14:paraId="4DE2721C" w14:textId="77777777" w:rsidR="00685607" w:rsidRPr="00685607" w:rsidRDefault="00685607" w:rsidP="00685607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POZNAJMY SIĘ</w:t>
      </w:r>
    </w:p>
    <w:p w14:paraId="5E8879E5" w14:textId="77777777" w:rsidR="00685607" w:rsidRPr="00685607" w:rsidRDefault="00685607" w:rsidP="00685607">
      <w:pPr>
        <w:spacing w:before="0" w:line="240" w:lineRule="auto"/>
      </w:pPr>
      <w:r w:rsidRPr="00685607">
        <w:t>Ludmiła Bogalska</w:t>
      </w:r>
    </w:p>
    <w:p w14:paraId="34B921AF" w14:textId="77777777" w:rsidR="00685607" w:rsidRPr="00685607" w:rsidRDefault="00685607" w:rsidP="00685607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Magiczna moc akwarium</w:t>
      </w:r>
    </w:p>
    <w:p w14:paraId="3D4DF8BD" w14:textId="77777777" w:rsidR="00685607" w:rsidRPr="00685607" w:rsidRDefault="00685607" w:rsidP="00685607">
      <w:pPr>
        <w:spacing w:before="0" w:line="240" w:lineRule="auto"/>
        <w:rPr>
          <w:b/>
          <w:bCs/>
        </w:rPr>
      </w:pPr>
    </w:p>
    <w:p w14:paraId="734C2D0B" w14:textId="77777777" w:rsidR="00685607" w:rsidRPr="00685607" w:rsidRDefault="00685607" w:rsidP="00685607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FELIETON</w:t>
      </w:r>
    </w:p>
    <w:p w14:paraId="72B15DAB" w14:textId="77777777" w:rsidR="00685607" w:rsidRPr="00685607" w:rsidRDefault="00685607" w:rsidP="00685607">
      <w:pPr>
        <w:spacing w:before="0" w:line="240" w:lineRule="auto"/>
      </w:pPr>
      <w:r w:rsidRPr="00685607">
        <w:t>Krzysztof Pająk</w:t>
      </w:r>
    </w:p>
    <w:p w14:paraId="6F251B16" w14:textId="14C6D299" w:rsidR="00A81760" w:rsidRDefault="00685607" w:rsidP="00685607">
      <w:pPr>
        <w:spacing w:before="0" w:line="240" w:lineRule="auto"/>
        <w:rPr>
          <w:b/>
          <w:bCs/>
        </w:rPr>
      </w:pPr>
      <w:r w:rsidRPr="00685607">
        <w:rPr>
          <w:b/>
          <w:bCs/>
        </w:rPr>
        <w:t>Wynurzenia stetryczałego akwarysty</w:t>
      </w:r>
    </w:p>
    <w:p w14:paraId="2A89E1FE" w14:textId="77777777" w:rsidR="00685607" w:rsidRDefault="00685607" w:rsidP="00685607">
      <w:pPr>
        <w:spacing w:before="0" w:line="240" w:lineRule="auto"/>
      </w:pPr>
    </w:p>
    <w:p w14:paraId="2FFCB973" w14:textId="77777777" w:rsidR="0051379B" w:rsidRPr="00381263" w:rsidRDefault="0051379B" w:rsidP="0051379B">
      <w:pPr>
        <w:pStyle w:val="Podtytu"/>
        <w:spacing w:before="0" w:after="0" w:line="240" w:lineRule="auto"/>
        <w:rPr>
          <w:b/>
          <w:sz w:val="32"/>
        </w:rPr>
      </w:pPr>
      <w:r w:rsidRPr="00381263">
        <w:rPr>
          <w:b/>
          <w:sz w:val="32"/>
        </w:rPr>
        <w:t>STAŁE RUBRYKI</w:t>
      </w:r>
    </w:p>
    <w:p w14:paraId="25425C74" w14:textId="5C1FEB08" w:rsidR="00A81760" w:rsidRDefault="00685607" w:rsidP="0051379B">
      <w:pPr>
        <w:spacing w:before="0" w:line="240" w:lineRule="auto"/>
      </w:pPr>
      <w:r>
        <w:t>Aktualności</w:t>
      </w:r>
    </w:p>
    <w:p w14:paraId="4F887064" w14:textId="0F0BAD2D" w:rsidR="00685607" w:rsidRDefault="00685607" w:rsidP="0051379B">
      <w:pPr>
        <w:spacing w:before="0" w:line="240" w:lineRule="auto"/>
      </w:pPr>
      <w:r>
        <w:t>Listy do redakcji</w:t>
      </w:r>
    </w:p>
    <w:p w14:paraId="1576DD9C" w14:textId="7DE19EAF" w:rsidR="0051379B" w:rsidRDefault="0051379B" w:rsidP="0051379B">
      <w:pPr>
        <w:spacing w:before="0" w:line="240" w:lineRule="auto"/>
      </w:pPr>
      <w:r>
        <w:t>Produkty na rynku</w:t>
      </w:r>
    </w:p>
    <w:sectPr w:rsidR="0051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1B54"/>
    <w:multiLevelType w:val="multilevel"/>
    <w:tmpl w:val="EFD666B0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sz w:val="28"/>
        <w:szCs w:val="28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Załącznik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Załącznik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31A7F68"/>
    <w:multiLevelType w:val="hybridMultilevel"/>
    <w:tmpl w:val="2696A05E"/>
    <w:lvl w:ilvl="0" w:tplc="9F18F900">
      <w:start w:val="1"/>
      <w:numFmt w:val="bullet"/>
      <w:pStyle w:val="Lista-myslnik"/>
      <w:lvlText w:val=""/>
      <w:lvlJc w:val="left"/>
      <w:pPr>
        <w:ind w:left="2180" w:hanging="360"/>
      </w:pPr>
      <w:rPr>
        <w:rFonts w:ascii="Symbol" w:hAnsi="Symbol" w:hint="default"/>
        <w:color w:val="F15A22"/>
      </w:rPr>
    </w:lvl>
    <w:lvl w:ilvl="1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" w15:restartNumberingAfterBreak="0">
    <w:nsid w:val="2B650CAD"/>
    <w:multiLevelType w:val="hybridMultilevel"/>
    <w:tmpl w:val="11508818"/>
    <w:lvl w:ilvl="0" w:tplc="50B46782">
      <w:start w:val="1"/>
      <w:numFmt w:val="bullet"/>
      <w:pStyle w:val="Lista-kropka"/>
      <w:lvlText w:val=""/>
      <w:lvlJc w:val="left"/>
      <w:pPr>
        <w:ind w:left="743" w:hanging="360"/>
      </w:pPr>
      <w:rPr>
        <w:rFonts w:ascii="Wingdings" w:hAnsi="Wingdings" w:hint="default"/>
        <w:color w:val="F15A22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D7F71E8"/>
    <w:multiLevelType w:val="hybridMultilevel"/>
    <w:tmpl w:val="22A0C2DC"/>
    <w:lvl w:ilvl="0" w:tplc="E528E630">
      <w:start w:val="1"/>
      <w:numFmt w:val="bullet"/>
      <w:pStyle w:val="Lista-kwadrat"/>
      <w:lvlText w:val=""/>
      <w:lvlJc w:val="left"/>
      <w:pPr>
        <w:ind w:left="1106" w:hanging="360"/>
      </w:pPr>
      <w:rPr>
        <w:rFonts w:ascii="Wingdings" w:hAnsi="Wingdings" w:hint="default"/>
        <w:color w:val="F15A22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DC"/>
    <w:rsid w:val="00016E65"/>
    <w:rsid w:val="000267BC"/>
    <w:rsid w:val="000627D7"/>
    <w:rsid w:val="00087CBC"/>
    <w:rsid w:val="000F2FC3"/>
    <w:rsid w:val="000F774D"/>
    <w:rsid w:val="00141BF3"/>
    <w:rsid w:val="001439A7"/>
    <w:rsid w:val="00146377"/>
    <w:rsid w:val="00171E62"/>
    <w:rsid w:val="001C4C03"/>
    <w:rsid w:val="002249D9"/>
    <w:rsid w:val="00233751"/>
    <w:rsid w:val="00234CDC"/>
    <w:rsid w:val="00236414"/>
    <w:rsid w:val="0028645E"/>
    <w:rsid w:val="002A7EA0"/>
    <w:rsid w:val="002E2CD9"/>
    <w:rsid w:val="00374110"/>
    <w:rsid w:val="00377BC1"/>
    <w:rsid w:val="00381263"/>
    <w:rsid w:val="00385C02"/>
    <w:rsid w:val="003A2A61"/>
    <w:rsid w:val="003A34DD"/>
    <w:rsid w:val="003A4BBD"/>
    <w:rsid w:val="003D2A06"/>
    <w:rsid w:val="003E20A1"/>
    <w:rsid w:val="004524FF"/>
    <w:rsid w:val="004D39B9"/>
    <w:rsid w:val="0051379B"/>
    <w:rsid w:val="005167D1"/>
    <w:rsid w:val="005553FE"/>
    <w:rsid w:val="006273A7"/>
    <w:rsid w:val="00685607"/>
    <w:rsid w:val="006B6A19"/>
    <w:rsid w:val="006D5877"/>
    <w:rsid w:val="006F3B51"/>
    <w:rsid w:val="00786FED"/>
    <w:rsid w:val="007C677C"/>
    <w:rsid w:val="007E4C03"/>
    <w:rsid w:val="007F1C9A"/>
    <w:rsid w:val="0082633D"/>
    <w:rsid w:val="00902846"/>
    <w:rsid w:val="009135C9"/>
    <w:rsid w:val="00956127"/>
    <w:rsid w:val="00A81760"/>
    <w:rsid w:val="00AE7836"/>
    <w:rsid w:val="00B068A1"/>
    <w:rsid w:val="00B1614E"/>
    <w:rsid w:val="00B879B5"/>
    <w:rsid w:val="00BA594D"/>
    <w:rsid w:val="00C01225"/>
    <w:rsid w:val="00C22323"/>
    <w:rsid w:val="00C77C94"/>
    <w:rsid w:val="00C94B16"/>
    <w:rsid w:val="00CB3B83"/>
    <w:rsid w:val="00D1335B"/>
    <w:rsid w:val="00D30299"/>
    <w:rsid w:val="00D700DD"/>
    <w:rsid w:val="00D750A8"/>
    <w:rsid w:val="00D82A29"/>
    <w:rsid w:val="00DA1358"/>
    <w:rsid w:val="00E220DD"/>
    <w:rsid w:val="00E55B6B"/>
    <w:rsid w:val="00E76BF0"/>
    <w:rsid w:val="00EF0CBA"/>
    <w:rsid w:val="00F13890"/>
    <w:rsid w:val="00F263C1"/>
    <w:rsid w:val="00F55905"/>
    <w:rsid w:val="00F73F22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8CF5"/>
  <w15:docId w15:val="{7BDC4BB3-4AF1-41C9-9F60-F1888623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299"/>
    <w:pPr>
      <w:spacing w:before="80" w:after="0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30299"/>
    <w:pPr>
      <w:keepNext/>
      <w:numPr>
        <w:numId w:val="1"/>
      </w:numPr>
      <w:spacing w:before="240" w:after="360" w:line="288" w:lineRule="auto"/>
      <w:outlineLvl w:val="0"/>
    </w:pPr>
    <w:rPr>
      <w:rFonts w:eastAsia="Times New Roman" w:cs="Arial"/>
      <w:bCs/>
      <w:color w:val="F15A22"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qFormat/>
    <w:rsid w:val="00D30299"/>
    <w:pPr>
      <w:keepNext/>
      <w:numPr>
        <w:ilvl w:val="1"/>
        <w:numId w:val="1"/>
      </w:numPr>
      <w:spacing w:before="480" w:after="360" w:line="288" w:lineRule="auto"/>
      <w:outlineLvl w:val="1"/>
    </w:pPr>
    <w:rPr>
      <w:rFonts w:eastAsia="Times New Roman"/>
      <w:bCs/>
      <w:iCs/>
      <w:color w:val="404040"/>
      <w:kern w:val="20"/>
      <w:sz w:val="36"/>
      <w:szCs w:val="28"/>
    </w:rPr>
  </w:style>
  <w:style w:type="paragraph" w:styleId="Nagwek3">
    <w:name w:val="heading 3"/>
    <w:basedOn w:val="Nagwek2"/>
    <w:next w:val="Normalny"/>
    <w:link w:val="Nagwek3Znak"/>
    <w:qFormat/>
    <w:rsid w:val="00D30299"/>
    <w:pPr>
      <w:numPr>
        <w:ilvl w:val="2"/>
      </w:numPr>
      <w:ind w:left="709"/>
      <w:outlineLvl w:val="2"/>
    </w:pPr>
    <w:rPr>
      <w:rFonts w:cs="Arial"/>
      <w:bCs w:val="0"/>
      <w:sz w:val="28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D3029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D3029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D3029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D3029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299"/>
    <w:rPr>
      <w:rFonts w:ascii="Calibri" w:eastAsia="Times New Roman" w:hAnsi="Calibri" w:cs="Arial"/>
      <w:bCs/>
      <w:color w:val="F15A22"/>
      <w:kern w:val="32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rsid w:val="00D30299"/>
    <w:rPr>
      <w:rFonts w:ascii="Calibri" w:eastAsia="Times New Roman" w:hAnsi="Calibri" w:cs="Times New Roman"/>
      <w:bCs/>
      <w:iCs/>
      <w:color w:val="404040"/>
      <w:kern w:val="20"/>
      <w:sz w:val="36"/>
      <w:szCs w:val="28"/>
    </w:rPr>
  </w:style>
  <w:style w:type="character" w:customStyle="1" w:styleId="Nagwek3Znak">
    <w:name w:val="Nagłówek 3 Znak"/>
    <w:basedOn w:val="Domylnaczcionkaakapitu"/>
    <w:link w:val="Nagwek3"/>
    <w:rsid w:val="00D30299"/>
    <w:rPr>
      <w:rFonts w:ascii="Calibri" w:eastAsia="Times New Roman" w:hAnsi="Calibri" w:cs="Arial"/>
      <w:iCs/>
      <w:color w:val="404040"/>
      <w:kern w:val="20"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D30299"/>
    <w:rPr>
      <w:rFonts w:ascii="Calibri" w:eastAsia="Times New Roman" w:hAnsi="Calibri" w:cs="Arial"/>
      <w:bCs/>
      <w:iCs/>
      <w:color w:val="404040"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0299"/>
    <w:rPr>
      <w:rFonts w:ascii="Calibri" w:eastAsia="Times New Roman" w:hAnsi="Calibri" w:cs="Arial"/>
      <w:color w:val="404040"/>
      <w:kern w:val="20"/>
      <w:sz w:val="28"/>
      <w:szCs w:val="26"/>
    </w:rPr>
  </w:style>
  <w:style w:type="character" w:customStyle="1" w:styleId="Nagwek6Znak">
    <w:name w:val="Nagłówek 6 Znak"/>
    <w:basedOn w:val="Domylnaczcionkaakapitu"/>
    <w:link w:val="Nagwek6"/>
    <w:rsid w:val="00D30299"/>
    <w:rPr>
      <w:rFonts w:ascii="Calibri" w:eastAsia="Times New Roman" w:hAnsi="Calibri" w:cs="Arial"/>
      <w:bCs/>
      <w:color w:val="404040"/>
      <w:kern w:val="20"/>
      <w:sz w:val="28"/>
    </w:rPr>
  </w:style>
  <w:style w:type="character" w:customStyle="1" w:styleId="Nagwek7Znak">
    <w:name w:val="Nagłówek 7 Znak"/>
    <w:basedOn w:val="Domylnaczcionkaakapitu"/>
    <w:link w:val="Nagwek7"/>
    <w:rsid w:val="00D30299"/>
    <w:rPr>
      <w:rFonts w:ascii="Calibri" w:eastAsia="Times New Roman" w:hAnsi="Calibri" w:cs="Arial"/>
      <w:bCs/>
      <w:color w:val="404040"/>
      <w:kern w:val="20"/>
      <w:sz w:val="28"/>
    </w:rPr>
  </w:style>
  <w:style w:type="paragraph" w:styleId="Legenda">
    <w:name w:val="caption"/>
    <w:aliases w:val="Tabela Rysunek"/>
    <w:basedOn w:val="Normalny"/>
    <w:next w:val="Normalny"/>
    <w:unhideWhenUsed/>
    <w:qFormat/>
    <w:rsid w:val="00D30299"/>
    <w:pPr>
      <w:keepNext/>
      <w:spacing w:before="240" w:after="80"/>
    </w:pPr>
    <w:rPr>
      <w:bCs/>
      <w:color w:val="404040"/>
      <w:sz w:val="24"/>
      <w:szCs w:val="18"/>
    </w:rPr>
  </w:style>
  <w:style w:type="paragraph" w:customStyle="1" w:styleId="ScheduleCrossreferenceSalans">
    <w:name w:val="Schedule Crossreference Salans"/>
    <w:basedOn w:val="Normalny"/>
    <w:next w:val="Normalny"/>
    <w:rsid w:val="00D3029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eastAsia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D3029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eastAsia="Times New Roman"/>
      <w:b/>
      <w:caps/>
      <w:kern w:val="20"/>
      <w:szCs w:val="24"/>
      <w:lang w:val="en-US"/>
    </w:rPr>
  </w:style>
  <w:style w:type="paragraph" w:customStyle="1" w:styleId="Lista-kwadrat">
    <w:name w:val="Lista-kwadrat"/>
    <w:basedOn w:val="Lista-kropka"/>
    <w:link w:val="Lista-kwadratZnak"/>
    <w:qFormat/>
    <w:rsid w:val="00D30299"/>
    <w:pPr>
      <w:numPr>
        <w:numId w:val="3"/>
      </w:numPr>
      <w:ind w:left="726" w:hanging="340"/>
    </w:pPr>
  </w:style>
  <w:style w:type="paragraph" w:customStyle="1" w:styleId="Lista-myslnik">
    <w:name w:val="Lista-myslnik"/>
    <w:basedOn w:val="Normalny"/>
    <w:link w:val="Lista-myslnikZnak"/>
    <w:qFormat/>
    <w:rsid w:val="00D30299"/>
    <w:pPr>
      <w:numPr>
        <w:numId w:val="4"/>
      </w:numPr>
      <w:ind w:left="1066" w:hanging="340"/>
    </w:pPr>
    <w:rPr>
      <w:rFonts w:eastAsia="Times New Roman"/>
      <w:szCs w:val="20"/>
      <w:lang w:eastAsia="pl-PL"/>
    </w:rPr>
  </w:style>
  <w:style w:type="character" w:customStyle="1" w:styleId="Lista-kwadratZnak">
    <w:name w:val="Lista-kwadrat Znak"/>
    <w:link w:val="Lista-kwadrat"/>
    <w:rsid w:val="00D30299"/>
    <w:rPr>
      <w:rFonts w:ascii="Calibri" w:eastAsia="Times New Roman" w:hAnsi="Calibri" w:cs="Times New Roman"/>
      <w:szCs w:val="20"/>
      <w:lang w:eastAsia="pl-PL"/>
    </w:rPr>
  </w:style>
  <w:style w:type="character" w:customStyle="1" w:styleId="Lista-myslnikZnak">
    <w:name w:val="Lista-myslnik Znak"/>
    <w:link w:val="Lista-myslnik"/>
    <w:rsid w:val="00D30299"/>
    <w:rPr>
      <w:rFonts w:ascii="Calibri" w:eastAsia="Times New Roman" w:hAnsi="Calibri" w:cs="Times New Roman"/>
      <w:szCs w:val="20"/>
      <w:lang w:eastAsia="pl-PL"/>
    </w:rPr>
  </w:style>
  <w:style w:type="paragraph" w:customStyle="1" w:styleId="Lista-kropka">
    <w:name w:val="Lista-kropka"/>
    <w:basedOn w:val="Akapitzlist"/>
    <w:qFormat/>
    <w:rsid w:val="00D30299"/>
    <w:pPr>
      <w:numPr>
        <w:numId w:val="2"/>
      </w:numPr>
      <w:ind w:left="386" w:hanging="363"/>
      <w:contextualSpacing w:val="0"/>
    </w:pPr>
    <w:rPr>
      <w:rFonts w:eastAsia="Times New Roman"/>
      <w:szCs w:val="20"/>
      <w:lang w:eastAsia="pl-PL"/>
    </w:rPr>
  </w:style>
  <w:style w:type="paragraph" w:customStyle="1" w:styleId="rdo">
    <w:name w:val="Źródło"/>
    <w:basedOn w:val="Tekstpodstawowy"/>
    <w:next w:val="Normalny"/>
    <w:link w:val="rdoZnak"/>
    <w:qFormat/>
    <w:rsid w:val="00D30299"/>
    <w:pPr>
      <w:spacing w:after="240"/>
    </w:pPr>
    <w:rPr>
      <w:rFonts w:eastAsia="Times New Roman" w:cs="Arial"/>
      <w:i/>
      <w:sz w:val="18"/>
      <w:szCs w:val="20"/>
      <w:lang w:eastAsia="zh-CN"/>
    </w:rPr>
  </w:style>
  <w:style w:type="paragraph" w:customStyle="1" w:styleId="Wtabeli">
    <w:name w:val="W tabeli"/>
    <w:basedOn w:val="Normalny"/>
    <w:link w:val="WtabeliZnak"/>
    <w:qFormat/>
    <w:rsid w:val="00D30299"/>
    <w:pPr>
      <w:spacing w:before="40" w:after="40" w:line="240" w:lineRule="auto"/>
    </w:pPr>
    <w:rPr>
      <w:sz w:val="20"/>
    </w:rPr>
  </w:style>
  <w:style w:type="character" w:customStyle="1" w:styleId="rdoZnak">
    <w:name w:val="Źródło Znak"/>
    <w:link w:val="rdo"/>
    <w:rsid w:val="00D30299"/>
    <w:rPr>
      <w:rFonts w:ascii="Calibri" w:eastAsia="Times New Roman" w:hAnsi="Calibri" w:cs="Arial"/>
      <w:i/>
      <w:sz w:val="18"/>
      <w:szCs w:val="20"/>
      <w:lang w:eastAsia="zh-CN"/>
    </w:rPr>
  </w:style>
  <w:style w:type="paragraph" w:customStyle="1" w:styleId="Wtabeli-nagwek">
    <w:name w:val="W tabeli - nagłówek"/>
    <w:basedOn w:val="Wtabeli"/>
    <w:link w:val="Wtabeli-nagwekZnak"/>
    <w:qFormat/>
    <w:rsid w:val="00D30299"/>
    <w:pPr>
      <w:keepNext/>
      <w:jc w:val="center"/>
    </w:pPr>
    <w:rPr>
      <w:b/>
      <w:color w:val="FFFFFF"/>
      <w:lang w:eastAsia="pl-PL"/>
    </w:rPr>
  </w:style>
  <w:style w:type="character" w:customStyle="1" w:styleId="WtabeliZnak">
    <w:name w:val="W tabeli Znak"/>
    <w:link w:val="Wtabeli"/>
    <w:rsid w:val="00D30299"/>
    <w:rPr>
      <w:rFonts w:ascii="Calibri" w:eastAsia="Calibri" w:hAnsi="Calibri" w:cs="Times New Roman"/>
      <w:sz w:val="20"/>
    </w:rPr>
  </w:style>
  <w:style w:type="character" w:customStyle="1" w:styleId="Wtabeli-nagwekZnak">
    <w:name w:val="W tabeli - nagłówek Znak"/>
    <w:link w:val="Wtabeli-nagwek"/>
    <w:rsid w:val="00D30299"/>
    <w:rPr>
      <w:rFonts w:ascii="Calibri" w:eastAsia="Calibri" w:hAnsi="Calibri" w:cs="Times New Roman"/>
      <w:b/>
      <w:color w:val="FFFFFF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299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3029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2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29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068A1"/>
    <w:rPr>
      <w:color w:val="F15A22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55B6B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5B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5B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5B6B"/>
    <w:rPr>
      <w:rFonts w:eastAsiaTheme="minorEastAsia"/>
      <w:color w:val="5A5A5A" w:themeColor="text1" w:themeTint="A5"/>
      <w:spacing w:val="15"/>
    </w:rPr>
  </w:style>
  <w:style w:type="character" w:styleId="Odwoanieintensywne">
    <w:name w:val="Intense Reference"/>
    <w:basedOn w:val="Domylnaczcionkaakapitu"/>
    <w:uiPriority w:val="32"/>
    <w:qFormat/>
    <w:rsid w:val="00E55B6B"/>
    <w:rPr>
      <w:b/>
      <w:bCs/>
      <w:smallCaps/>
      <w:color w:val="F15A22" w:themeColor="accent1"/>
      <w:spacing w:val="5"/>
    </w:rPr>
  </w:style>
  <w:style w:type="character" w:customStyle="1" w:styleId="textexposedshow">
    <w:name w:val="text_exposed_show"/>
    <w:basedOn w:val="Domylnaczcionkaakapitu"/>
    <w:rsid w:val="002E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5 Word 1">
  <a:themeElements>
    <a:clrScheme name="F5 Word 20151221">
      <a:dk1>
        <a:sysClr val="windowText" lastClr="000000"/>
      </a:dk1>
      <a:lt1>
        <a:sysClr val="window" lastClr="FFFFFF"/>
      </a:lt1>
      <a:dk2>
        <a:srgbClr val="A18F78"/>
      </a:dk2>
      <a:lt2>
        <a:srgbClr val="FFFFFF"/>
      </a:lt2>
      <a:accent1>
        <a:srgbClr val="F15A22"/>
      </a:accent1>
      <a:accent2>
        <a:srgbClr val="2B394A"/>
      </a:accent2>
      <a:accent3>
        <a:srgbClr val="DD1A21"/>
      </a:accent3>
      <a:accent4>
        <a:srgbClr val="FAA43D"/>
      </a:accent4>
      <a:accent5>
        <a:srgbClr val="6A3695"/>
      </a:accent5>
      <a:accent6>
        <a:srgbClr val="00ADB6"/>
      </a:accent6>
      <a:hlink>
        <a:srgbClr val="F15A22"/>
      </a:hlink>
      <a:folHlink>
        <a:srgbClr val="6A3695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APCzapczyk</dc:creator>
  <cp:lastModifiedBy>Anna Stepnowska</cp:lastModifiedBy>
  <cp:revision>3</cp:revision>
  <dcterms:created xsi:type="dcterms:W3CDTF">2020-09-05T07:11:00Z</dcterms:created>
  <dcterms:modified xsi:type="dcterms:W3CDTF">2020-09-05T07:18:00Z</dcterms:modified>
</cp:coreProperties>
</file>