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429" w14:textId="134443B3" w:rsidR="00C77C94" w:rsidRPr="00E55B6B" w:rsidRDefault="00C77C94" w:rsidP="00E55B6B">
      <w:pPr>
        <w:pStyle w:val="Tytu"/>
        <w:rPr>
          <w:rStyle w:val="Odwoanieintensywne"/>
        </w:rPr>
      </w:pPr>
      <w:r w:rsidRPr="00E55B6B">
        <w:rPr>
          <w:rStyle w:val="Odwoanieintensywne"/>
        </w:rPr>
        <w:t xml:space="preserve">Magazyn Akwarium nr </w:t>
      </w:r>
      <w:r w:rsidR="00055C23">
        <w:rPr>
          <w:rStyle w:val="Odwoanieintensywne"/>
        </w:rPr>
        <w:t>6</w:t>
      </w:r>
      <w:r w:rsidR="00BC7FA6">
        <w:rPr>
          <w:rStyle w:val="Odwoanieintensywne"/>
        </w:rPr>
        <w:t>/2021</w:t>
      </w:r>
      <w:r w:rsidR="00016E65" w:rsidRPr="00E55B6B">
        <w:rPr>
          <w:rStyle w:val="Odwoanieintensywne"/>
        </w:rPr>
        <w:t xml:space="preserve"> (1</w:t>
      </w:r>
      <w:r w:rsidR="00055C23">
        <w:rPr>
          <w:rStyle w:val="Odwoanieintensywne"/>
        </w:rPr>
        <w:t>90</w:t>
      </w:r>
      <w:r w:rsidR="00016E65" w:rsidRPr="00E55B6B">
        <w:rPr>
          <w:rStyle w:val="Odwoanieintensywne"/>
        </w:rPr>
        <w:t>)</w:t>
      </w:r>
    </w:p>
    <w:p w14:paraId="43F577DD" w14:textId="77777777" w:rsidR="001439A7" w:rsidRPr="00B879B5" w:rsidRDefault="001439A7" w:rsidP="00E55B6B">
      <w:pPr>
        <w:pStyle w:val="Tytu"/>
      </w:pPr>
      <w:proofErr w:type="spellStart"/>
      <w:r w:rsidRPr="00B879B5">
        <w:t>Edytorial</w:t>
      </w:r>
      <w:proofErr w:type="spellEnd"/>
    </w:p>
    <w:p w14:paraId="61F5B861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Drodzy i Kochani Czytelnicy!</w:t>
      </w:r>
    </w:p>
    <w:p w14:paraId="2AAF39BB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Oddajemy w Wasze ręce 190. numer Magazynu Akwarium. Mamy szczerą nadzieję, że każda i każdy z Was znajdzie w tym wydaniu coś naprawdę wartościowego, kształcącego i inspirującego – i to przeznaczonego jakby tylko i wyłącznie dla siebie. A że jest w czym wybierać – świadczą o tym same tytuły działów i problematyka zawarta w poszczególnych artykułach.</w:t>
      </w:r>
    </w:p>
    <w:p w14:paraId="1F468245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A co konkretnie znajdziecie w zimowym wydaniu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mA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? Od szczegółowych informacji o rozrodzie płaszczek plamistych i zasadach chowu i hodowli wybranych gatunków gurami począwszy, poprzez wskazówki na temat zakładania akwariów w stylu naturalnym i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biotopowym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, a na praktycznej stronie techniki akwarystycznej spod znaku filtrów zewnętrznych i fotometru do profesjonalnego oznaczania parametrów wody skończywszy.</w:t>
      </w:r>
    </w:p>
    <w:p w14:paraId="6F00418B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Silną i – by tak rzec – wielobarwną stroną bieżącego numeru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mA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jest terrarystyka. Zabieramy Was bowiem w podróż do tyleż tropikalnej, co magicznej strefy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ministorczyków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oraz gorąco zapraszamy do zanurzenia się w świat zdumiewających bezkręgowców, a przede wszystkim unikatowych i ginących w naturze płazów i gadów, które jednak żyją i rozmnażają się we wrocławskim zoo – naszym przewodnikiem po tajemnicach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herpetofauny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jest Marek Pastuszek, kierownik Terrarium Zoo Wrocław.</w:t>
      </w:r>
    </w:p>
    <w:p w14:paraId="77DF5F57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Oczywiście wszystkie podróże kształcą, zwłaszcza te przedsiębrane w świecie realnym. A dokąd najlepiej wybrać się, kiedy za oknem zimno i słota, kiedy zbliża się już milowymi krokami czas zimowych ferii? Tym razem polecamy Oceanarium Poema del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Mal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w Las Palmas.</w:t>
      </w:r>
    </w:p>
    <w:p w14:paraId="4F597189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Ci zaś, którzy są z wyboru bądź z musu zagorzałymi domatorami, mogą urządzić swoje lokum na podobieństwo świata przedstawionego w tekście „Dom pełen akwariów”.</w:t>
      </w:r>
    </w:p>
    <w:p w14:paraId="35656206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Z kolei bliska nam troska o rodzime ekosystemy, o dobrostan królestw roślin i zwierząt, nakazuje upublicznić w tym wydaniu kolejną odsłonę cyklu o gatunkach inwazyjnych.</w:t>
      </w:r>
    </w:p>
    <w:p w14:paraId="0D6E3E13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I wreszcie temat numeru: ryba też człowiek! Tak! Podpisujemy się pod tym nieco prowokacyjnym tytułem, coraz więcej pojmując z tego, jaka jest skala doznań zmysłowych odbieranych przez ryby, jaki jest zakres ich cierpień i wrażliwości.  </w:t>
      </w:r>
    </w:p>
    <w:p w14:paraId="595013BA" w14:textId="77777777" w:rsidR="00055C23" w:rsidRP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lastRenderedPageBreak/>
        <w:t>Kochani! Szanujmy siebie i swoich bliskich. Szanujmy wszystkie stworzenia duże i małe.</w:t>
      </w:r>
    </w:p>
    <w:p w14:paraId="106A0339" w14:textId="77777777" w:rsidR="00055C23" w:rsidRDefault="00055C23" w:rsidP="00055C23">
      <w:pPr>
        <w:rPr>
          <w:rFonts w:ascii="Times New Roman" w:eastAsia="Times New Roman" w:hAnsi="Times New Roman"/>
          <w:color w:val="2C363A"/>
          <w:sz w:val="28"/>
          <w:szCs w:val="28"/>
          <w:lang w:eastAsia="pl-PL"/>
        </w:rPr>
      </w:pPr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W imieniu całego Zespołu </w:t>
      </w:r>
      <w:proofErr w:type="spellStart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mA</w:t>
      </w:r>
      <w:proofErr w:type="spellEnd"/>
      <w:r w:rsidRPr="00055C23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 xml:space="preserve"> życzę Wam sympatii i empatii oraz pełnych ludzkiego i nieziemskiego ciepła świąt Bożego Narodzenia.</w:t>
      </w:r>
    </w:p>
    <w:p w14:paraId="3CDC4781" w14:textId="6F970A10" w:rsidR="005D76FB" w:rsidRPr="00D90E5C" w:rsidRDefault="005D76FB" w:rsidP="00055C23">
      <w:pPr>
        <w:rPr>
          <w:rFonts w:ascii="Times New Roman" w:eastAsia="Times New Roman" w:hAnsi="Times New Roman"/>
          <w:i/>
          <w:iCs/>
          <w:color w:val="2C363A"/>
          <w:sz w:val="28"/>
          <w:szCs w:val="28"/>
          <w:lang w:eastAsia="pl-PL"/>
        </w:rPr>
      </w:pPr>
      <w:r w:rsidRPr="00D90E5C">
        <w:rPr>
          <w:rFonts w:ascii="Times New Roman" w:eastAsia="Times New Roman" w:hAnsi="Times New Roman"/>
          <w:i/>
          <w:iCs/>
          <w:color w:val="2C363A"/>
          <w:sz w:val="28"/>
          <w:szCs w:val="28"/>
          <w:lang w:eastAsia="pl-PL"/>
        </w:rPr>
        <w:t>Paweł Czapczyk</w:t>
      </w:r>
    </w:p>
    <w:p w14:paraId="69AFF0EF" w14:textId="77777777" w:rsidR="005D76FB" w:rsidRDefault="005D76FB" w:rsidP="005D76FB">
      <w:r w:rsidRPr="00D90E5C">
        <w:rPr>
          <w:rFonts w:ascii="Times New Roman" w:eastAsia="Times New Roman" w:hAnsi="Times New Roman"/>
          <w:color w:val="2C363A"/>
          <w:sz w:val="28"/>
          <w:szCs w:val="28"/>
          <w:lang w:eastAsia="pl-PL"/>
        </w:rPr>
        <w:t>redaktor naczelny</w:t>
      </w:r>
    </w:p>
    <w:p w14:paraId="277719FF" w14:textId="77777777" w:rsidR="005D76FB" w:rsidRDefault="005D76FB" w:rsidP="005D76FB">
      <w:pPr>
        <w:rPr>
          <w:rFonts w:cs="Helvetica"/>
          <w:shd w:val="clear" w:color="auto" w:fill="FFFFFF"/>
        </w:rPr>
      </w:pPr>
    </w:p>
    <w:p w14:paraId="1F74287B" w14:textId="77777777" w:rsidR="005D76FB" w:rsidRDefault="005D76FB" w:rsidP="005D76FB">
      <w:pPr>
        <w:rPr>
          <w:rFonts w:cs="Helvetica"/>
          <w:shd w:val="clear" w:color="auto" w:fill="FFFFFF"/>
        </w:rPr>
      </w:pPr>
    </w:p>
    <w:p w14:paraId="5985A848" w14:textId="77777777" w:rsidR="005D76FB" w:rsidRPr="00385C02" w:rsidRDefault="005D76FB" w:rsidP="005D76FB">
      <w:pPr>
        <w:pStyle w:val="Tytu"/>
      </w:pPr>
      <w:r w:rsidRPr="00385C02">
        <w:t>Spis treści</w:t>
      </w:r>
    </w:p>
    <w:p w14:paraId="7795ADF1" w14:textId="77777777" w:rsidR="005D76FB" w:rsidRDefault="005D76FB" w:rsidP="005D76FB">
      <w:pPr>
        <w:spacing w:before="0" w:line="240" w:lineRule="auto"/>
        <w:rPr>
          <w:b/>
        </w:rPr>
      </w:pPr>
    </w:p>
    <w:p w14:paraId="443EE3F2" w14:textId="3BBB9C3F" w:rsidR="005D76FB" w:rsidRDefault="005D76FB" w:rsidP="005D76FB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ARTYKUŁY</w:t>
      </w:r>
    </w:p>
    <w:p w14:paraId="2765F4DB" w14:textId="77777777" w:rsidR="005D76FB" w:rsidRPr="005D76FB" w:rsidRDefault="005D76FB" w:rsidP="005D76FB"/>
    <w:p w14:paraId="53BF9EB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RYBY – AMERYKA POŁUDNIOWA</w:t>
      </w:r>
    </w:p>
    <w:p w14:paraId="00E390FA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Rekordowe rozmnożenie płaszczek</w:t>
      </w:r>
    </w:p>
    <w:p w14:paraId="353D671E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Z Kacprem Stępniem z Oceanarium Międzyzdroje rozmawia Paweł Czapczyk</w:t>
      </w:r>
    </w:p>
    <w:p w14:paraId="0FA9A865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AADD609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RYBY – AZJA</w:t>
      </w:r>
    </w:p>
    <w:p w14:paraId="619ADA89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Hubert Zientek</w:t>
      </w:r>
    </w:p>
    <w:p w14:paraId="0CBE9C7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Gurami czekoladowy i gurami samuraj – chów i rozmnażanie w akwarium</w:t>
      </w:r>
    </w:p>
    <w:p w14:paraId="0784CA16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0C496D76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AQUASCAPING</w:t>
      </w:r>
    </w:p>
    <w:p w14:paraId="24F1DA9A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Paweł Mielniczek – aranżacje</w:t>
      </w:r>
    </w:p>
    <w:p w14:paraId="6D5C0376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DFDA493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CHEMIA WODY</w:t>
      </w:r>
    </w:p>
    <w:p w14:paraId="31CB75F5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Co potrafi fotometr</w:t>
      </w:r>
    </w:p>
    <w:p w14:paraId="6578FF2F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Z Piotrem Mikułą, właścicielem firmy Zoolek, rozmawia Paweł Czapczyk</w:t>
      </w:r>
    </w:p>
    <w:p w14:paraId="6DE29D57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9BB08B2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PODSTAWY AKWARYSTYKI</w:t>
      </w:r>
    </w:p>
    <w:p w14:paraId="22E84D2A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Jakość wody w akwarium: wybieramy filtr zewnętrzny</w:t>
      </w:r>
    </w:p>
    <w:p w14:paraId="44E50645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12E5FE2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lastRenderedPageBreak/>
        <w:t>AKWARYSTYKA BIOTOPOWA</w:t>
      </w:r>
    </w:p>
    <w:p w14:paraId="0FF9B99D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 xml:space="preserve">Rafał Knop, Alek </w:t>
      </w:r>
      <w:proofErr w:type="spellStart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Halczuk</w:t>
      </w:r>
      <w:proofErr w:type="spellEnd"/>
    </w:p>
    <w:p w14:paraId="7A5268C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Łęgi Odrzańskie – od pomysłu do realizacji</w:t>
      </w:r>
    </w:p>
    <w:p w14:paraId="468A11E7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39DD9792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POZNAJMY SIĘ</w:t>
      </w:r>
    </w:p>
    <w:p w14:paraId="4DD35670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 xml:space="preserve">Paulina </w:t>
      </w:r>
      <w:proofErr w:type="spellStart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Toboła</w:t>
      </w:r>
      <w:proofErr w:type="spellEnd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, Piotr Roj</w:t>
      </w:r>
    </w:p>
    <w:p w14:paraId="3FA7DFB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Dom pełen akwariów</w:t>
      </w:r>
    </w:p>
    <w:p w14:paraId="263DCE2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C19F513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ROZMOWY MA</w:t>
      </w:r>
    </w:p>
    <w:p w14:paraId="5B071603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Z Markiem Pastuszkiem, kierownikiem Terrarium w Zoo Wrocław, rozmawia Paweł Czapczyk</w:t>
      </w:r>
    </w:p>
    <w:p w14:paraId="39E463BB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09D2D35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TERRARYSTYKA – ROŚLINY</w:t>
      </w:r>
    </w:p>
    <w:p w14:paraId="0002555E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proofErr w:type="spellStart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Kenny</w:t>
      </w:r>
      <w:proofErr w:type="spellEnd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 xml:space="preserve"> van </w:t>
      </w:r>
      <w:proofErr w:type="spellStart"/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Keymeulen</w:t>
      </w:r>
      <w:proofErr w:type="spellEnd"/>
    </w:p>
    <w:p w14:paraId="7491B436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proofErr w:type="spellStart"/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Ministorczyki</w:t>
      </w:r>
      <w:proofErr w:type="spellEnd"/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 xml:space="preserve"> w terrarium wilgotnym</w:t>
      </w:r>
    </w:p>
    <w:p w14:paraId="14BB7D3F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7C0A470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I EKOLOGIA</w:t>
      </w:r>
    </w:p>
    <w:p w14:paraId="7A7B9A5D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Marcin Graczyk</w:t>
      </w:r>
    </w:p>
    <w:p w14:paraId="72DDE49B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Cicha inwazja (część 2)</w:t>
      </w:r>
    </w:p>
    <w:p w14:paraId="45981435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764BFF81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AKWARYSTYKA MORSKA</w:t>
      </w:r>
    </w:p>
    <w:p w14:paraId="0063159D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Michalina Pączkowska</w:t>
      </w:r>
    </w:p>
    <w:p w14:paraId="7440DCA2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Ryba też człowiek</w:t>
      </w:r>
    </w:p>
    <w:p w14:paraId="775D2052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4AADE08D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PODRÓŻE AKWARYSTYCZNE</w:t>
      </w:r>
    </w:p>
    <w:p w14:paraId="21FE8CF4" w14:textId="77777777" w:rsidR="00055C23" w:rsidRP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color w:val="auto"/>
          <w:spacing w:val="0"/>
          <w:sz w:val="28"/>
          <w:szCs w:val="28"/>
          <w:shd w:val="clear" w:color="auto" w:fill="FFFFFF"/>
        </w:rPr>
        <w:t>Krzysztof Pająk</w:t>
      </w:r>
    </w:p>
    <w:p w14:paraId="5BC76515" w14:textId="77777777" w:rsid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  <w:r w:rsidRPr="00055C23"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  <w:t>Poema del Mar</w:t>
      </w:r>
    </w:p>
    <w:p w14:paraId="74938777" w14:textId="77777777" w:rsidR="00055C23" w:rsidRDefault="00055C23" w:rsidP="00055C23">
      <w:pPr>
        <w:pStyle w:val="Podtytu"/>
        <w:spacing w:before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2961E5BF" w14:textId="77777777" w:rsidR="00AA7AD6" w:rsidRDefault="00AA7AD6" w:rsidP="00AA7AD6">
      <w:pPr>
        <w:pStyle w:val="Podtytu"/>
        <w:spacing w:before="0" w:after="0" w:line="240" w:lineRule="auto"/>
        <w:rPr>
          <w:rFonts w:ascii="Calibri" w:eastAsia="Calibri" w:hAnsi="Calibri" w:cs="Helvetica"/>
          <w:b/>
          <w:bCs/>
          <w:color w:val="auto"/>
          <w:spacing w:val="0"/>
          <w:sz w:val="28"/>
          <w:szCs w:val="28"/>
          <w:shd w:val="clear" w:color="auto" w:fill="FFFFFF"/>
        </w:rPr>
      </w:pPr>
    </w:p>
    <w:p w14:paraId="4F628A66" w14:textId="5F96705F" w:rsidR="005D76FB" w:rsidRPr="00381263" w:rsidRDefault="005D76FB" w:rsidP="00AA7AD6">
      <w:pPr>
        <w:pStyle w:val="Podtytu"/>
        <w:spacing w:before="0" w:after="0" w:line="240" w:lineRule="auto"/>
        <w:rPr>
          <w:b/>
          <w:sz w:val="32"/>
        </w:rPr>
      </w:pPr>
      <w:r w:rsidRPr="00381263">
        <w:rPr>
          <w:b/>
          <w:sz w:val="32"/>
        </w:rPr>
        <w:t>STAŁE RUBRYKI</w:t>
      </w:r>
    </w:p>
    <w:p w14:paraId="463DFE6D" w14:textId="4C21FB65" w:rsidR="00AA7AD6" w:rsidRPr="00AA7AD6" w:rsidRDefault="00AA7AD6" w:rsidP="00AA7AD6">
      <w:pPr>
        <w:spacing w:before="0" w:line="240" w:lineRule="auto"/>
        <w:rPr>
          <w:rFonts w:cs="Helvetica"/>
          <w:sz w:val="28"/>
          <w:szCs w:val="28"/>
          <w:shd w:val="clear" w:color="auto" w:fill="FFFFFF"/>
        </w:rPr>
      </w:pPr>
      <w:r w:rsidRPr="00AA7AD6">
        <w:rPr>
          <w:rFonts w:cs="Helvetica"/>
          <w:sz w:val="28"/>
          <w:szCs w:val="28"/>
          <w:shd w:val="clear" w:color="auto" w:fill="FFFFFF"/>
        </w:rPr>
        <w:t>Aktualności</w:t>
      </w:r>
    </w:p>
    <w:p w14:paraId="6C87286B" w14:textId="4EB6362B" w:rsidR="00685607" w:rsidRPr="00CC36F1" w:rsidRDefault="005D76FB" w:rsidP="00AA7AD6">
      <w:pPr>
        <w:spacing w:before="0" w:line="240" w:lineRule="auto"/>
        <w:rPr>
          <w:rFonts w:cs="Helvetica"/>
          <w:i/>
          <w:iCs/>
          <w:sz w:val="28"/>
          <w:szCs w:val="28"/>
          <w:shd w:val="clear" w:color="auto" w:fill="FFFFFF"/>
        </w:rPr>
      </w:pPr>
      <w:r w:rsidRPr="00CC36F1">
        <w:rPr>
          <w:rFonts w:cs="Helvetica"/>
          <w:sz w:val="28"/>
          <w:szCs w:val="28"/>
          <w:shd w:val="clear" w:color="auto" w:fill="FFFFFF"/>
        </w:rPr>
        <w:t>Produkty – nowości na rynku</w:t>
      </w:r>
    </w:p>
    <w:p w14:paraId="09AF22EF" w14:textId="77777777" w:rsidR="00B23B9A" w:rsidRPr="00CC36F1" w:rsidRDefault="00B23B9A">
      <w:pPr>
        <w:spacing w:before="0" w:line="240" w:lineRule="auto"/>
        <w:rPr>
          <w:rFonts w:cs="Helvetica"/>
          <w:i/>
          <w:iCs/>
          <w:sz w:val="28"/>
          <w:szCs w:val="28"/>
          <w:shd w:val="clear" w:color="auto" w:fill="FFFFFF"/>
        </w:rPr>
      </w:pPr>
    </w:p>
    <w:sectPr w:rsidR="00B23B9A" w:rsidRPr="00CC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B54"/>
    <w:multiLevelType w:val="multilevel"/>
    <w:tmpl w:val="EFD666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8"/>
        <w:szCs w:val="28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1A7F68"/>
    <w:multiLevelType w:val="hybridMultilevel"/>
    <w:tmpl w:val="2696A05E"/>
    <w:lvl w:ilvl="0" w:tplc="9F18F900">
      <w:start w:val="1"/>
      <w:numFmt w:val="bullet"/>
      <w:pStyle w:val="Lista-myslnik"/>
      <w:lvlText w:val=""/>
      <w:lvlJc w:val="left"/>
      <w:pPr>
        <w:ind w:left="2180" w:hanging="360"/>
      </w:pPr>
      <w:rPr>
        <w:rFonts w:ascii="Symbol" w:hAnsi="Symbol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2B650CAD"/>
    <w:multiLevelType w:val="hybridMultilevel"/>
    <w:tmpl w:val="11508818"/>
    <w:lvl w:ilvl="0" w:tplc="50B46782">
      <w:start w:val="1"/>
      <w:numFmt w:val="bullet"/>
      <w:pStyle w:val="Lista-kropka"/>
      <w:lvlText w:val=""/>
      <w:lvlJc w:val="left"/>
      <w:pPr>
        <w:ind w:left="743" w:hanging="360"/>
      </w:pPr>
      <w:rPr>
        <w:rFonts w:ascii="Wingdings" w:hAnsi="Wingdings" w:hint="default"/>
        <w:color w:val="F15A22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7F71E8"/>
    <w:multiLevelType w:val="hybridMultilevel"/>
    <w:tmpl w:val="22A0C2DC"/>
    <w:lvl w:ilvl="0" w:tplc="E528E630">
      <w:start w:val="1"/>
      <w:numFmt w:val="bullet"/>
      <w:pStyle w:val="Lista-kwadrat"/>
      <w:lvlText w:val=""/>
      <w:lvlJc w:val="left"/>
      <w:pPr>
        <w:ind w:left="1106" w:hanging="360"/>
      </w:pPr>
      <w:rPr>
        <w:rFonts w:ascii="Wingdings" w:hAnsi="Wingdings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C"/>
    <w:rsid w:val="00016E65"/>
    <w:rsid w:val="000267BC"/>
    <w:rsid w:val="00055C23"/>
    <w:rsid w:val="000627D7"/>
    <w:rsid w:val="00087CBC"/>
    <w:rsid w:val="000F2FC3"/>
    <w:rsid w:val="000F774D"/>
    <w:rsid w:val="00141BF3"/>
    <w:rsid w:val="001439A7"/>
    <w:rsid w:val="00146377"/>
    <w:rsid w:val="001574EE"/>
    <w:rsid w:val="00171E62"/>
    <w:rsid w:val="001C4C03"/>
    <w:rsid w:val="001D63F3"/>
    <w:rsid w:val="002249D9"/>
    <w:rsid w:val="00233751"/>
    <w:rsid w:val="00234CDC"/>
    <w:rsid w:val="00236414"/>
    <w:rsid w:val="0028645E"/>
    <w:rsid w:val="002A7EA0"/>
    <w:rsid w:val="002E2CD9"/>
    <w:rsid w:val="00374110"/>
    <w:rsid w:val="00377BC1"/>
    <w:rsid w:val="00381263"/>
    <w:rsid w:val="00385C02"/>
    <w:rsid w:val="003A2A61"/>
    <w:rsid w:val="003A34DD"/>
    <w:rsid w:val="003A4BBD"/>
    <w:rsid w:val="003D2A06"/>
    <w:rsid w:val="003E20A1"/>
    <w:rsid w:val="004524FF"/>
    <w:rsid w:val="004D39B9"/>
    <w:rsid w:val="0051379B"/>
    <w:rsid w:val="005167D1"/>
    <w:rsid w:val="005553FE"/>
    <w:rsid w:val="0057054E"/>
    <w:rsid w:val="005A44EB"/>
    <w:rsid w:val="005D76FB"/>
    <w:rsid w:val="006273A7"/>
    <w:rsid w:val="00685607"/>
    <w:rsid w:val="006B6A19"/>
    <w:rsid w:val="006D5877"/>
    <w:rsid w:val="006F3B51"/>
    <w:rsid w:val="007840B8"/>
    <w:rsid w:val="00786FED"/>
    <w:rsid w:val="007C677C"/>
    <w:rsid w:val="007E4C03"/>
    <w:rsid w:val="007F1C9A"/>
    <w:rsid w:val="0082633D"/>
    <w:rsid w:val="0084029C"/>
    <w:rsid w:val="00902846"/>
    <w:rsid w:val="009135C9"/>
    <w:rsid w:val="00956127"/>
    <w:rsid w:val="00A81760"/>
    <w:rsid w:val="00AA7AD6"/>
    <w:rsid w:val="00AB33D4"/>
    <w:rsid w:val="00AE7836"/>
    <w:rsid w:val="00B068A1"/>
    <w:rsid w:val="00B1614E"/>
    <w:rsid w:val="00B23B9A"/>
    <w:rsid w:val="00B8232A"/>
    <w:rsid w:val="00B879B5"/>
    <w:rsid w:val="00BA594D"/>
    <w:rsid w:val="00BC7FA6"/>
    <w:rsid w:val="00C01225"/>
    <w:rsid w:val="00C22323"/>
    <w:rsid w:val="00C77C94"/>
    <w:rsid w:val="00C94B16"/>
    <w:rsid w:val="00C95908"/>
    <w:rsid w:val="00CB3B83"/>
    <w:rsid w:val="00CC36F1"/>
    <w:rsid w:val="00D1335B"/>
    <w:rsid w:val="00D30299"/>
    <w:rsid w:val="00D700DD"/>
    <w:rsid w:val="00D750A8"/>
    <w:rsid w:val="00D82A29"/>
    <w:rsid w:val="00DA1358"/>
    <w:rsid w:val="00DB2F12"/>
    <w:rsid w:val="00DF5714"/>
    <w:rsid w:val="00E220DD"/>
    <w:rsid w:val="00E55B6B"/>
    <w:rsid w:val="00E76BF0"/>
    <w:rsid w:val="00E824C3"/>
    <w:rsid w:val="00EF0CBA"/>
    <w:rsid w:val="00F13890"/>
    <w:rsid w:val="00F263C1"/>
    <w:rsid w:val="00F55905"/>
    <w:rsid w:val="00F73F22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8CF5"/>
  <w15:docId w15:val="{7BDC4BB3-4AF1-41C9-9F60-F188862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5B6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5B6B"/>
    <w:rPr>
      <w:rFonts w:eastAsiaTheme="minorEastAsia"/>
      <w:color w:val="5A5A5A" w:themeColor="text1" w:themeTint="A5"/>
      <w:spacing w:val="15"/>
    </w:rPr>
  </w:style>
  <w:style w:type="character" w:styleId="Odwoanieintensywne">
    <w:name w:val="Intense Reference"/>
    <w:basedOn w:val="Domylnaczcionkaakapitu"/>
    <w:uiPriority w:val="32"/>
    <w:qFormat/>
    <w:rsid w:val="00E55B6B"/>
    <w:rPr>
      <w:b/>
      <w:bCs/>
      <w:smallCaps/>
      <w:color w:val="F15A22" w:themeColor="accent1"/>
      <w:spacing w:val="5"/>
    </w:rPr>
  </w:style>
  <w:style w:type="character" w:customStyle="1" w:styleId="textexposedshow">
    <w:name w:val="text_exposed_show"/>
    <w:basedOn w:val="Domylnaczcionkaakapitu"/>
    <w:rsid w:val="002E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5 Word 1">
  <a:themeElements>
    <a:clrScheme name="F5 Word 20151221">
      <a:dk1>
        <a:sysClr val="windowText" lastClr="000000"/>
      </a:dk1>
      <a:lt1>
        <a:sysClr val="window" lastClr="FFFFFF"/>
      </a:lt1>
      <a:dk2>
        <a:srgbClr val="A18F78"/>
      </a:dk2>
      <a:lt2>
        <a:srgbClr val="FFFFFF"/>
      </a:lt2>
      <a:accent1>
        <a:srgbClr val="F15A22"/>
      </a:accent1>
      <a:accent2>
        <a:srgbClr val="2B394A"/>
      </a:accent2>
      <a:accent3>
        <a:srgbClr val="DD1A21"/>
      </a:accent3>
      <a:accent4>
        <a:srgbClr val="FAA43D"/>
      </a:accent4>
      <a:accent5>
        <a:srgbClr val="6A3695"/>
      </a:accent5>
      <a:accent6>
        <a:srgbClr val="00ADB6"/>
      </a:accent6>
      <a:hlink>
        <a:srgbClr val="F15A22"/>
      </a:hlink>
      <a:folHlink>
        <a:srgbClr val="6A369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APCzapczyk</dc:creator>
  <cp:lastModifiedBy>Anna Stepnowska</cp:lastModifiedBy>
  <cp:revision>2</cp:revision>
  <dcterms:created xsi:type="dcterms:W3CDTF">2021-12-04T01:24:00Z</dcterms:created>
  <dcterms:modified xsi:type="dcterms:W3CDTF">2021-12-04T01:24:00Z</dcterms:modified>
</cp:coreProperties>
</file>